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44F" w:rsidRDefault="00EB744F" w:rsidP="00EB744F">
      <w:pPr>
        <w:jc w:val="center"/>
      </w:pPr>
    </w:p>
    <w:p w:rsidR="00EB744F" w:rsidRDefault="009E29FC" w:rsidP="00EB744F">
      <w:pPr>
        <w:jc w:val="center"/>
      </w:pPr>
      <w:r>
        <w:rPr>
          <w:noProof/>
          <w:sz w:val="20"/>
        </w:rPr>
        <mc:AlternateContent>
          <mc:Choice Requires="wps">
            <w:drawing>
              <wp:anchor distT="0" distB="0" distL="114300" distR="114300" simplePos="0" relativeHeight="251657216" behindDoc="0" locked="0" layoutInCell="1" allowOverlap="1">
                <wp:simplePos x="0" y="0"/>
                <wp:positionH relativeFrom="column">
                  <wp:posOffset>-609600</wp:posOffset>
                </wp:positionH>
                <wp:positionV relativeFrom="paragraph">
                  <wp:posOffset>228600</wp:posOffset>
                </wp:positionV>
                <wp:extent cx="1593215" cy="114300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8C1" w:rsidRDefault="008C6C42" w:rsidP="008C6C42">
                            <w:pPr>
                              <w:jc w:val="center"/>
                            </w:pPr>
                            <w:r>
                              <w:t>Larry Hogan</w:t>
                            </w:r>
                          </w:p>
                          <w:p w:rsidR="004008C1" w:rsidRDefault="004008C1" w:rsidP="008C6C42">
                            <w:pPr>
                              <w:pStyle w:val="Heading1"/>
                              <w:jc w:val="center"/>
                            </w:pPr>
                            <w:r>
                              <w:t>Governor</w:t>
                            </w:r>
                          </w:p>
                          <w:p w:rsidR="004008C1" w:rsidRDefault="004008C1" w:rsidP="00EB744F"/>
                          <w:p w:rsidR="004008C1" w:rsidRDefault="004008C1" w:rsidP="00EB744F"/>
                          <w:p w:rsidR="004008C1" w:rsidRDefault="004008C1" w:rsidP="008C6C42">
                            <w:pPr>
                              <w:jc w:val="center"/>
                            </w:pPr>
                            <w:r>
                              <w:t>Boyd K. Rutherford</w:t>
                            </w:r>
                          </w:p>
                          <w:p w:rsidR="004008C1" w:rsidRDefault="004008C1" w:rsidP="008C6C42">
                            <w:pPr>
                              <w:pStyle w:val="Heading1"/>
                              <w:jc w:val="center"/>
                            </w:pPr>
                            <w:r>
                              <w:t>Lt.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pt;margin-top:18pt;width:125.4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KVhAIAABAFAAAOAAAAZHJzL2Uyb0RvYy54bWysVFtv2yAUfp+0/4B4T32J08ZWnaqXZZrU&#10;XaR2P4AAjtEwMCCxu2r/fQecWztNmqblgYDP4TuX7ztcXg2dRFtundCqxtlZihFXVDOh1jX++ric&#10;zDFynihGpFa8xk/c4avF2zeXval4rlstGbcIQJSrelPj1ntTJYmjLe+IO9OGKzA22nbEw9GuE2ZJ&#10;D+idTPI0PU96bZmxmnLn4OvdaMSLiN80nPrPTeO4R7LGkJuPq43rKqzJ4pJUa0tMK+guDfIPWXRE&#10;KAh6gLojnqCNFb9BdYJa7XTjz6juEt00gvJYA1STpa+qeWiJ4bEWaI4zhza5/wdLP22/WCRYjacY&#10;KdIBRY988OhGD2gautMbV4HTgwE3P8BnYDlW6sy9pt8cUvq2JWrNr63VfcsJg+yycDM5uTriuACy&#10;6j9qBmHIxusINDS2C62DZiBAB5aeDsyEVGgIOSuneTbDiIIty4ppmkbuElLtrxvr/HuuOxQ2NbZA&#10;fYQn23vnQzqk2ruEaE5LwZZCyniw69WttGhLQCbL+IsVvHKTKjgrHa6NiOMXyBJiBFvIN9L+XGZ5&#10;kd7k5WR5Pr+YFMtiNikv0vkkzcqb8jwtyuJu+TMkmBVVKxjj6l4ovpdgVvwdxbthGMUTRYj6Gpez&#10;fDZy9McioX/HFr7oRSc8TKQUXY3nBydSBWbfKQZlk8oTIcd98jL92GXowf4/diXqIFA/isAPqwFQ&#10;gjhWmj2BIqwGvoB2eEZg02r7A6MeRrLG7vuGWI6R/KBAVWVWFGGG46GYXeRwsKeW1amFKApQNfYY&#10;jdtbP879xlixbiHSqGOlr0GJjYgaOWa10y+MXSxm90SEuT49R6/jQ7b4BQAA//8DAFBLAwQUAAYA&#10;CAAAACEA7hSSp98AAAAKAQAADwAAAGRycy9kb3ducmV2LnhtbEyPwW7CMBBE75X6D9Yi9VKBA4XQ&#10;pNmgtlKrXqF8gBMvSUS8jmJDwt/XOZXTandGs2+y3WhacaXeNZYRlosIBHFpdcMVwvH3a/4KwnnF&#10;WrWWCeFGDnb540OmUm0H3tP14CsRQtilCqH2vkuldGVNRrmF7YiDdrK9UT6sfSV1r4YQblq5iqJY&#10;GtVw+FCrjj5rKs+Hi0E4/QzPm2Qovv1xu1/HH6rZFvaG+DQb399AeBr9vxkm/IAOeWAq7IW1Ey3C&#10;PIlDF4/wMs3JsFknIAqE1TJcZJ7J+wr5HwAAAP//AwBQSwECLQAUAAYACAAAACEAtoM4kv4AAADh&#10;AQAAEwAAAAAAAAAAAAAAAAAAAAAAW0NvbnRlbnRfVHlwZXNdLnhtbFBLAQItABQABgAIAAAAIQA4&#10;/SH/1gAAAJQBAAALAAAAAAAAAAAAAAAAAC8BAABfcmVscy8ucmVsc1BLAQItABQABgAIAAAAIQCG&#10;QPKVhAIAABAFAAAOAAAAAAAAAAAAAAAAAC4CAABkcnMvZTJvRG9jLnhtbFBLAQItABQABgAIAAAA&#10;IQDuFJKn3wAAAAoBAAAPAAAAAAAAAAAAAAAAAN4EAABkcnMvZG93bnJldi54bWxQSwUGAAAAAAQA&#10;BADzAAAA6gUAAAAA&#10;" stroked="f">
                <v:textbox>
                  <w:txbxContent>
                    <w:p w:rsidR="004008C1" w:rsidRDefault="008C6C42" w:rsidP="008C6C42">
                      <w:pPr>
                        <w:jc w:val="center"/>
                      </w:pPr>
                      <w:r>
                        <w:t>Larry Hogan</w:t>
                      </w:r>
                    </w:p>
                    <w:p w:rsidR="004008C1" w:rsidRDefault="004008C1" w:rsidP="008C6C42">
                      <w:pPr>
                        <w:pStyle w:val="Heading1"/>
                        <w:jc w:val="center"/>
                      </w:pPr>
                      <w:r>
                        <w:t>Governor</w:t>
                      </w:r>
                    </w:p>
                    <w:p w:rsidR="004008C1" w:rsidRDefault="004008C1" w:rsidP="00EB744F"/>
                    <w:p w:rsidR="004008C1" w:rsidRDefault="004008C1" w:rsidP="00EB744F"/>
                    <w:p w:rsidR="004008C1" w:rsidRDefault="004008C1" w:rsidP="008C6C42">
                      <w:pPr>
                        <w:jc w:val="center"/>
                      </w:pPr>
                      <w:r>
                        <w:t>Boyd K. Rutherford</w:t>
                      </w:r>
                    </w:p>
                    <w:p w:rsidR="004008C1" w:rsidRDefault="004008C1" w:rsidP="008C6C42">
                      <w:pPr>
                        <w:pStyle w:val="Heading1"/>
                        <w:jc w:val="center"/>
                      </w:pPr>
                      <w:r>
                        <w:t>Lt. Governor</w:t>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114300</wp:posOffset>
                </wp:positionV>
                <wp:extent cx="160020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8C1" w:rsidRDefault="004008C1" w:rsidP="00EB744F">
                            <w:pPr>
                              <w:rPr>
                                <w:sz w:val="4"/>
                              </w:rPr>
                            </w:pPr>
                          </w:p>
                          <w:p w:rsidR="004008C1" w:rsidRDefault="004008C1" w:rsidP="00EB744F">
                            <w:pPr>
                              <w:rPr>
                                <w:sz w:val="4"/>
                              </w:rPr>
                            </w:pPr>
                          </w:p>
                          <w:p w:rsidR="004008C1" w:rsidRDefault="004008C1" w:rsidP="00EB744F">
                            <w:pPr>
                              <w:rPr>
                                <w:sz w:val="4"/>
                              </w:rPr>
                            </w:pPr>
                          </w:p>
                          <w:p w:rsidR="004008C1" w:rsidRDefault="004008C1" w:rsidP="00EB744F">
                            <w:pPr>
                              <w:rPr>
                                <w:sz w:val="4"/>
                              </w:rPr>
                            </w:pPr>
                          </w:p>
                          <w:p w:rsidR="004008C1" w:rsidRDefault="004008C1" w:rsidP="00EB744F">
                            <w:r>
                              <w:t xml:space="preserve">     Rona E. Kramer</w:t>
                            </w:r>
                          </w:p>
                          <w:p w:rsidR="004008C1" w:rsidRPr="00BE3AD9" w:rsidRDefault="004008C1" w:rsidP="00EB744F">
                            <w:pPr>
                              <w:rPr>
                                <w:i/>
                                <w:iCs/>
                                <w:sz w:val="22"/>
                              </w:rPr>
                            </w:pPr>
                            <w:r>
                              <w:rPr>
                                <w:i/>
                                <w:iCs/>
                                <w:sz w:val="22"/>
                              </w:rPr>
                              <w:t xml:space="preserve">              </w:t>
                            </w:r>
                            <w:r w:rsidRPr="00BE3AD9">
                              <w:rPr>
                                <w:i/>
                                <w:iCs/>
                                <w:sz w:val="22"/>
                              </w:rPr>
                              <w:t>Secretary</w:t>
                            </w:r>
                          </w:p>
                          <w:p w:rsidR="004008C1" w:rsidRDefault="004008C1" w:rsidP="00EB744F">
                            <w:pPr>
                              <w:rPr>
                                <w:i/>
                                <w:iCs/>
                                <w:sz w:val="22"/>
                              </w:rPr>
                            </w:pPr>
                          </w:p>
                          <w:p w:rsidR="004008C1" w:rsidRDefault="004008C1" w:rsidP="00EB744F">
                            <w:pPr>
                              <w:rPr>
                                <w:i/>
                                <w:iCs/>
                                <w:sz w:val="22"/>
                              </w:rPr>
                            </w:pPr>
                          </w:p>
                          <w:p w:rsidR="004008C1" w:rsidRDefault="004008C1" w:rsidP="00EB744F">
                            <w:pPr>
                              <w:pStyle w:val="Heading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in;margin-top:9pt;width:126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ZIatw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hJGgLLXpgg0ErOaDIVqfvdAJO9x24mQGOocuOqe7uZPFVIyHXNRU7dquU7GtGS8gutDf9i6sj&#10;jrYg2/6DLCEM3RvpgIZKtbZ0UAwE6NClx3NnbCqFDTkLAmg3RgXYwmg6v4KNjUGT0/VOafOOyRbZ&#10;RYoVtN7B08OdNqPrycVGEzLnTQPnNGnEswPAHE8gOFy1NpuG6+aPOIg3i82CeCSabTwSZJl3m6+J&#10;N8vD+TS7ytbrLPxp44YkqXlZMmHDnJQVkj/r3FHjoybO2tKy4aWFsylptduuG4UOFJSdu+9YkAs3&#10;/3karl7A5QWlMCLBKoq9fLaYeyQnUy+eBwsvCONVPAtITLL8OaU7Lti/U0J9iuNpNB3V9Ftugfte&#10;c6NJyw3Mjoa3KV6cnWhiNbgRpWutobwZ1xelsOk/lQLafWq0U6wV6ShXM2wH9zScnK2at7J8BAkr&#10;CQIDMcLcg0Ut1XeMepghKdbf9lQxjJr3Ap5BHBJih47bkOk8go26tGwvLVQUAJVig9G4XJtxUO07&#10;xXc1RBofnpC38HQq7kT9lNXxwcGccNyOM80Oosu983qavMtfAAAA//8DAFBLAwQUAAYACAAAACEA&#10;46lzrt0AAAAKAQAADwAAAGRycy9kb3ducmV2LnhtbEyPT0/DMAzF70h8h8hI3FiyCfanNJ2mIa4g&#10;NkDi5jVeW9E4VZOt5dtjTuxk2e/p+ffy9ehbdaY+NoEtTCcGFHEZXMOVhff9890SVEzIDtvAZOGH&#10;IqyL66scMxcGfqPzLlVKQjhmaKFOqcu0jmVNHuMkdMSiHUPvMcnaV9r1OEi4b/XMmLn22LB8qLGj&#10;bU3l9+7kLXy8HL8+781r9eQfuiGMRrNfaWtvb8bNI6hEY/o3wx++oEMhTIdwYhdVa2Eh8WIVYSlT&#10;DCu5gDpYmE3nBnSR68sKxS8AAAD//wMAUEsBAi0AFAAGAAgAAAAhALaDOJL+AAAA4QEAABMAAAAA&#10;AAAAAAAAAAAAAAAAAFtDb250ZW50X1R5cGVzXS54bWxQSwECLQAUAAYACAAAACEAOP0h/9YAAACU&#10;AQAACwAAAAAAAAAAAAAAAAAvAQAAX3JlbHMvLnJlbHNQSwECLQAUAAYACAAAACEAznWSGrcCAADB&#10;BQAADgAAAAAAAAAAAAAAAAAuAgAAZHJzL2Uyb0RvYy54bWxQSwECLQAUAAYACAAAACEA46lzrt0A&#10;AAAKAQAADwAAAAAAAAAAAAAAAAARBQAAZHJzL2Rvd25yZXYueG1sUEsFBgAAAAAEAAQA8wAAABsG&#10;AAAAAA==&#10;" filled="f" stroked="f">
                <v:textbox>
                  <w:txbxContent>
                    <w:p w:rsidR="004008C1" w:rsidRDefault="004008C1" w:rsidP="00EB744F">
                      <w:pPr>
                        <w:rPr>
                          <w:sz w:val="4"/>
                        </w:rPr>
                      </w:pPr>
                    </w:p>
                    <w:p w:rsidR="004008C1" w:rsidRDefault="004008C1" w:rsidP="00EB744F">
                      <w:pPr>
                        <w:rPr>
                          <w:sz w:val="4"/>
                        </w:rPr>
                      </w:pPr>
                    </w:p>
                    <w:p w:rsidR="004008C1" w:rsidRDefault="004008C1" w:rsidP="00EB744F">
                      <w:pPr>
                        <w:rPr>
                          <w:sz w:val="4"/>
                        </w:rPr>
                      </w:pPr>
                    </w:p>
                    <w:p w:rsidR="004008C1" w:rsidRDefault="004008C1" w:rsidP="00EB744F">
                      <w:pPr>
                        <w:rPr>
                          <w:sz w:val="4"/>
                        </w:rPr>
                      </w:pPr>
                    </w:p>
                    <w:p w:rsidR="004008C1" w:rsidRDefault="004008C1" w:rsidP="00EB744F">
                      <w:r>
                        <w:t xml:space="preserve">     Rona E. Kramer</w:t>
                      </w:r>
                    </w:p>
                    <w:p w:rsidR="004008C1" w:rsidRPr="00BE3AD9" w:rsidRDefault="004008C1" w:rsidP="00EB744F">
                      <w:pPr>
                        <w:rPr>
                          <w:i/>
                          <w:iCs/>
                          <w:sz w:val="22"/>
                        </w:rPr>
                      </w:pPr>
                      <w:r>
                        <w:rPr>
                          <w:i/>
                          <w:iCs/>
                          <w:sz w:val="22"/>
                        </w:rPr>
                        <w:t xml:space="preserve">              </w:t>
                      </w:r>
                      <w:r w:rsidRPr="00BE3AD9">
                        <w:rPr>
                          <w:i/>
                          <w:iCs/>
                          <w:sz w:val="22"/>
                        </w:rPr>
                        <w:t>Secretary</w:t>
                      </w:r>
                    </w:p>
                    <w:p w:rsidR="004008C1" w:rsidRDefault="004008C1" w:rsidP="00EB744F">
                      <w:pPr>
                        <w:rPr>
                          <w:i/>
                          <w:iCs/>
                          <w:sz w:val="22"/>
                        </w:rPr>
                      </w:pPr>
                    </w:p>
                    <w:p w:rsidR="004008C1" w:rsidRDefault="004008C1" w:rsidP="00EB744F">
                      <w:pPr>
                        <w:rPr>
                          <w:i/>
                          <w:iCs/>
                          <w:sz w:val="22"/>
                        </w:rPr>
                      </w:pPr>
                    </w:p>
                    <w:p w:rsidR="004008C1" w:rsidRDefault="004008C1" w:rsidP="00EB744F">
                      <w:pPr>
                        <w:pStyle w:val="Heading1"/>
                      </w:pPr>
                    </w:p>
                  </w:txbxContent>
                </v:textbox>
              </v:shape>
            </w:pict>
          </mc:Fallback>
        </mc:AlternateContent>
      </w:r>
      <w:r w:rsidR="00C541C0">
        <w:rPr>
          <w:noProof/>
        </w:rPr>
        <w:drawing>
          <wp:inline distT="0" distB="0" distL="0" distR="0">
            <wp:extent cx="2294890" cy="974725"/>
            <wp:effectExtent l="19050" t="0" r="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7" cstate="print"/>
                    <a:srcRect/>
                    <a:stretch>
                      <a:fillRect/>
                    </a:stretch>
                  </pic:blipFill>
                  <pic:spPr bwMode="auto">
                    <a:xfrm>
                      <a:off x="0" y="0"/>
                      <a:ext cx="2294890" cy="974725"/>
                    </a:xfrm>
                    <a:prstGeom prst="rect">
                      <a:avLst/>
                    </a:prstGeom>
                    <a:noFill/>
                    <a:ln w="9525">
                      <a:noFill/>
                      <a:miter lim="800000"/>
                      <a:headEnd/>
                      <a:tailEnd/>
                    </a:ln>
                  </pic:spPr>
                </pic:pic>
              </a:graphicData>
            </a:graphic>
          </wp:inline>
        </w:drawing>
      </w:r>
    </w:p>
    <w:p w:rsidR="00EB744F" w:rsidRDefault="00EB744F" w:rsidP="00EB744F">
      <w:pPr>
        <w:pStyle w:val="Heading2"/>
        <w:rPr>
          <w:b w:val="0"/>
          <w:bCs w:val="0"/>
          <w:spacing w:val="0"/>
        </w:rPr>
      </w:pPr>
      <w:r>
        <w:rPr>
          <w:b w:val="0"/>
          <w:bCs w:val="0"/>
          <w:spacing w:val="0"/>
          <w:sz w:val="48"/>
        </w:rPr>
        <w:t>D</w:t>
      </w:r>
      <w:r>
        <w:rPr>
          <w:b w:val="0"/>
          <w:bCs w:val="0"/>
          <w:spacing w:val="0"/>
          <w:sz w:val="34"/>
        </w:rPr>
        <w:t>EPARTMENT</w:t>
      </w:r>
      <w:r>
        <w:rPr>
          <w:b w:val="0"/>
          <w:bCs w:val="0"/>
          <w:spacing w:val="0"/>
          <w:sz w:val="52"/>
        </w:rPr>
        <w:t xml:space="preserve"> </w:t>
      </w:r>
      <w:r>
        <w:rPr>
          <w:b w:val="0"/>
          <w:bCs w:val="0"/>
          <w:spacing w:val="0"/>
          <w:sz w:val="34"/>
        </w:rPr>
        <w:t>OF</w:t>
      </w:r>
      <w:r>
        <w:rPr>
          <w:b w:val="0"/>
          <w:bCs w:val="0"/>
          <w:spacing w:val="0"/>
          <w:sz w:val="52"/>
        </w:rPr>
        <w:t xml:space="preserve"> </w:t>
      </w:r>
      <w:r>
        <w:rPr>
          <w:b w:val="0"/>
          <w:bCs w:val="0"/>
          <w:spacing w:val="0"/>
          <w:sz w:val="48"/>
        </w:rPr>
        <w:t>A</w:t>
      </w:r>
      <w:r>
        <w:rPr>
          <w:b w:val="0"/>
          <w:bCs w:val="0"/>
          <w:spacing w:val="0"/>
          <w:sz w:val="34"/>
        </w:rPr>
        <w:t>GING</w:t>
      </w:r>
    </w:p>
    <w:p w:rsidR="00EB744F" w:rsidRPr="00DF0875" w:rsidRDefault="00EB744F" w:rsidP="00EB744F">
      <w:pPr>
        <w:rPr>
          <w:sz w:val="16"/>
          <w:szCs w:val="16"/>
        </w:rPr>
      </w:pPr>
    </w:p>
    <w:p w:rsidR="00EB744F" w:rsidRDefault="00EB744F" w:rsidP="00EB744F">
      <w:pPr>
        <w:rPr>
          <w:rFonts w:eastAsia="Calibri"/>
          <w:sz w:val="26"/>
          <w:szCs w:val="26"/>
        </w:rPr>
      </w:pPr>
    </w:p>
    <w:p w:rsidR="00C541C0" w:rsidRDefault="00C541C0" w:rsidP="00C541C0"/>
    <w:p w:rsidR="00C541C0" w:rsidRDefault="00C541C0" w:rsidP="00C541C0"/>
    <w:p w:rsidR="00290375" w:rsidRPr="00290375" w:rsidRDefault="00290375" w:rsidP="00290375">
      <w:pPr>
        <w:shd w:val="clear" w:color="auto" w:fill="FAFAFA"/>
        <w:spacing w:before="240" w:after="120" w:line="288" w:lineRule="atLeast"/>
        <w:jc w:val="center"/>
        <w:outlineLvl w:val="1"/>
        <w:rPr>
          <w:rFonts w:ascii="proxima-nova" w:hAnsi="proxima-nova" w:cs="Arial"/>
          <w:b/>
          <w:bCs/>
          <w:color w:val="16161D"/>
          <w:spacing w:val="15"/>
          <w:sz w:val="29"/>
          <w:szCs w:val="29"/>
        </w:rPr>
      </w:pPr>
      <w:r w:rsidRPr="00290375">
        <w:rPr>
          <w:rFonts w:ascii="proxima-nova" w:hAnsi="proxima-nova" w:cs="Arial"/>
          <w:b/>
          <w:bCs/>
          <w:color w:val="16161D"/>
          <w:spacing w:val="15"/>
          <w:sz w:val="29"/>
          <w:szCs w:val="29"/>
        </w:rPr>
        <w:t xml:space="preserve">Below are some specific ideas and suggestions for ways to implement National Healthcare Decisions Day (NHDD) activities in your community and at your </w:t>
      </w:r>
      <w:r>
        <w:rPr>
          <w:rFonts w:ascii="proxima-nova" w:hAnsi="proxima-nova" w:cs="Arial"/>
          <w:b/>
          <w:bCs/>
          <w:color w:val="16161D"/>
          <w:spacing w:val="15"/>
          <w:sz w:val="29"/>
          <w:szCs w:val="29"/>
        </w:rPr>
        <w:t>AAA</w:t>
      </w:r>
    </w:p>
    <w:p w:rsidR="00290375" w:rsidRPr="00290375" w:rsidRDefault="00290375" w:rsidP="00290375">
      <w:pPr>
        <w:shd w:val="clear" w:color="auto" w:fill="FAFAFA"/>
        <w:spacing w:before="240" w:after="120" w:line="288" w:lineRule="atLeast"/>
        <w:outlineLvl w:val="1"/>
        <w:rPr>
          <w:rFonts w:ascii="proxima-nova" w:hAnsi="proxima-nova" w:cs="Arial"/>
          <w:b/>
          <w:bCs/>
          <w:color w:val="16161D"/>
          <w:spacing w:val="15"/>
          <w:sz w:val="29"/>
          <w:szCs w:val="29"/>
        </w:rPr>
      </w:pPr>
      <w:r w:rsidRPr="00290375">
        <w:rPr>
          <w:rFonts w:ascii="proxima-nova" w:hAnsi="proxima-nova" w:cs="Arial"/>
          <w:b/>
          <w:bCs/>
          <w:color w:val="16161D"/>
          <w:spacing w:val="15"/>
          <w:sz w:val="29"/>
          <w:szCs w:val="29"/>
        </w:rPr>
        <w:t> </w:t>
      </w:r>
    </w:p>
    <w:p w:rsidR="00290375" w:rsidRPr="00290375" w:rsidRDefault="00290375" w:rsidP="00290375">
      <w:pPr>
        <w:shd w:val="clear" w:color="auto" w:fill="FAFAFA"/>
        <w:spacing w:before="240" w:after="120" w:line="288" w:lineRule="atLeast"/>
        <w:outlineLvl w:val="1"/>
        <w:rPr>
          <w:rFonts w:ascii="proxima-nova" w:hAnsi="proxima-nova" w:cs="Arial"/>
          <w:b/>
          <w:bCs/>
          <w:color w:val="16161D"/>
          <w:spacing w:val="15"/>
          <w:sz w:val="29"/>
          <w:szCs w:val="29"/>
        </w:rPr>
      </w:pPr>
      <w:r w:rsidRPr="00290375">
        <w:rPr>
          <w:rFonts w:ascii="proxima-nova" w:hAnsi="proxima-nova" w:cs="Arial"/>
          <w:b/>
          <w:bCs/>
          <w:color w:val="16161D"/>
          <w:spacing w:val="15"/>
          <w:sz w:val="29"/>
          <w:szCs w:val="29"/>
        </w:rPr>
        <w:t>First and foremost, lead by example…be sure you have thoughtfully considered and made your own healthcare decisions known.</w:t>
      </w:r>
    </w:p>
    <w:p w:rsidR="00290375" w:rsidRPr="00290375" w:rsidRDefault="00290375" w:rsidP="00290375">
      <w:p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 </w:t>
      </w:r>
    </w:p>
    <w:p w:rsidR="00290375" w:rsidRPr="00290375" w:rsidRDefault="00290375" w:rsidP="00290375">
      <w:p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b/>
          <w:bCs/>
          <w:color w:val="363636"/>
          <w:sz w:val="21"/>
          <w:szCs w:val="21"/>
        </w:rPr>
        <w:t>Community Initiatives</w:t>
      </w:r>
    </w:p>
    <w:p w:rsidR="00290375" w:rsidRPr="00290375" w:rsidRDefault="00290375" w:rsidP="00290375">
      <w:pPr>
        <w:numPr>
          <w:ilvl w:val="0"/>
          <w:numId w:val="1"/>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 xml:space="preserve">Make sure everyone in your organization is informed about NHDD (including staff, board of directors, volunteers and others) and ask for their involvement to promote NHDD in your community. (Suggestion: Have staff wear a sticker that says “Ask Me </w:t>
      </w:r>
      <w:proofErr w:type="gramStart"/>
      <w:r w:rsidRPr="00290375">
        <w:rPr>
          <w:rFonts w:ascii="proxima-nova" w:hAnsi="proxima-nova" w:cs="Arial"/>
          <w:color w:val="363636"/>
          <w:sz w:val="21"/>
          <w:szCs w:val="21"/>
        </w:rPr>
        <w:t>About</w:t>
      </w:r>
      <w:proofErr w:type="gramEnd"/>
      <w:r w:rsidRPr="00290375">
        <w:rPr>
          <w:rFonts w:ascii="proxima-nova" w:hAnsi="proxima-nova" w:cs="Arial"/>
          <w:color w:val="363636"/>
          <w:sz w:val="21"/>
          <w:szCs w:val="21"/>
        </w:rPr>
        <w:t xml:space="preserve"> Advance Directives!”  See sticker template located above in the Outreach Resources section.)</w:t>
      </w:r>
    </w:p>
    <w:p w:rsidR="00290375" w:rsidRPr="00290375" w:rsidRDefault="00290375" w:rsidP="00290375">
      <w:pPr>
        <w:numPr>
          <w:ilvl w:val="0"/>
          <w:numId w:val="1"/>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Set up an exhibit about NHDD at your main entrance and offer information about advance care planning as people come by.</w:t>
      </w:r>
    </w:p>
    <w:p w:rsidR="00290375" w:rsidRPr="00290375" w:rsidRDefault="00290375" w:rsidP="00290375">
      <w:pPr>
        <w:numPr>
          <w:ilvl w:val="0"/>
          <w:numId w:val="1"/>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Partner with other local organizations to promote NHDD. You will reach and benefit more people if you do this with others than alone!</w:t>
      </w:r>
    </w:p>
    <w:p w:rsidR="00290375" w:rsidRPr="00290375" w:rsidRDefault="00290375" w:rsidP="00290375">
      <w:pPr>
        <w:numPr>
          <w:ilvl w:val="0"/>
          <w:numId w:val="1"/>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Partner with local retail businesses by asking them to place a promotional flyer about NHDD in every bag.</w:t>
      </w:r>
    </w:p>
    <w:p w:rsidR="00290375" w:rsidRPr="00290375" w:rsidRDefault="00290375" w:rsidP="00290375">
      <w:pPr>
        <w:numPr>
          <w:ilvl w:val="0"/>
          <w:numId w:val="1"/>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Partner with your community library to set up a display highlighting books about advance healthcare decision-making and use NHDD promotional resources.</w:t>
      </w:r>
    </w:p>
    <w:p w:rsidR="00290375" w:rsidRPr="00290375" w:rsidRDefault="00290375" w:rsidP="00290375">
      <w:pPr>
        <w:numPr>
          <w:ilvl w:val="0"/>
          <w:numId w:val="1"/>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lastRenderedPageBreak/>
        <w:t>Distribute NHDD promotional materials and advance care planning educational brochures at upcoming community events or health fairs.</w:t>
      </w:r>
    </w:p>
    <w:p w:rsidR="00290375" w:rsidRPr="00290375" w:rsidRDefault="00290375" w:rsidP="00290375">
      <w:pPr>
        <w:numPr>
          <w:ilvl w:val="0"/>
          <w:numId w:val="1"/>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Offer to provide a guest-speaker on health-related radio or TV programs about advance care planning and NHDD.</w:t>
      </w:r>
    </w:p>
    <w:p w:rsidR="00290375" w:rsidRPr="00290375" w:rsidRDefault="00290375" w:rsidP="00290375">
      <w:pPr>
        <w:numPr>
          <w:ilvl w:val="0"/>
          <w:numId w:val="1"/>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Set up exhibit tables at your local malls, pharmacies, grocery stores, or other locations to provide information about advance care planning and advance directives.</w:t>
      </w:r>
    </w:p>
    <w:p w:rsidR="00290375" w:rsidRPr="00290375" w:rsidRDefault="00290375" w:rsidP="00290375">
      <w:pPr>
        <w:numPr>
          <w:ilvl w:val="0"/>
          <w:numId w:val="1"/>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Give a presentation to community organizations (i.e. Rotary Club, senior centers, workplace settings, faith communities, libraries, patient or family support groups, neighborhood associations) and to the public promoting NHDD and offering advance care planning resources.</w:t>
      </w:r>
    </w:p>
    <w:p w:rsidR="00290375" w:rsidRPr="00290375" w:rsidRDefault="00290375" w:rsidP="00290375">
      <w:pPr>
        <w:numPr>
          <w:ilvl w:val="0"/>
          <w:numId w:val="1"/>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Sponsor a community event or “town hall’ meeting about advance care planning. Big events are more likely to generate media coverage than small presentations and they offer an opportunity for more in-depth dialogue with your community. (Suggestion: Ask your local bar association and healthcare organizations for volunteer speakers and/or ask local politicians to attend and publicly sign their own advance directive.)</w:t>
      </w:r>
    </w:p>
    <w:p w:rsidR="00290375" w:rsidRPr="00290375" w:rsidRDefault="00290375" w:rsidP="00290375">
      <w:p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b/>
          <w:bCs/>
          <w:color w:val="363636"/>
          <w:sz w:val="21"/>
          <w:szCs w:val="21"/>
        </w:rPr>
        <w:t>Publicity/media outreach</w:t>
      </w:r>
    </w:p>
    <w:p w:rsidR="00290375" w:rsidRPr="00290375" w:rsidRDefault="00290375" w:rsidP="00290375">
      <w:pPr>
        <w:numPr>
          <w:ilvl w:val="0"/>
          <w:numId w:val="2"/>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 xml:space="preserve">Provide a link on your organizational Web site to </w:t>
      </w:r>
      <w:proofErr w:type="gramStart"/>
      <w:r w:rsidRPr="00290375">
        <w:rPr>
          <w:rFonts w:ascii="proxima-nova" w:hAnsi="proxima-nova" w:cs="Arial"/>
          <w:color w:val="363636"/>
          <w:sz w:val="21"/>
          <w:szCs w:val="21"/>
        </w:rPr>
        <w:t>www.nhdd.org .</w:t>
      </w:r>
      <w:proofErr w:type="gramEnd"/>
      <w:r w:rsidRPr="00290375">
        <w:rPr>
          <w:rFonts w:ascii="proxima-nova" w:hAnsi="proxima-nova" w:cs="Arial"/>
          <w:color w:val="363636"/>
          <w:sz w:val="21"/>
          <w:szCs w:val="21"/>
        </w:rPr>
        <w:t xml:space="preserve"> This is a national Web site with a variety of information for the public and providers on advance care planning.</w:t>
      </w:r>
    </w:p>
    <w:p w:rsidR="00290375" w:rsidRPr="00290375" w:rsidRDefault="00290375" w:rsidP="00290375">
      <w:pPr>
        <w:numPr>
          <w:ilvl w:val="0"/>
          <w:numId w:val="2"/>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Mention NHDD in your organization's/facility's telephone on-hold recording.</w:t>
      </w:r>
    </w:p>
    <w:p w:rsidR="00290375" w:rsidRPr="00290375" w:rsidRDefault="00290375" w:rsidP="00290375">
      <w:pPr>
        <w:numPr>
          <w:ilvl w:val="0"/>
          <w:numId w:val="2"/>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Send out a press release about your NHDD activities and/or events to your local media.</w:t>
      </w:r>
    </w:p>
    <w:p w:rsidR="00290375" w:rsidRPr="00290375" w:rsidRDefault="00290375" w:rsidP="00290375">
      <w:pPr>
        <w:numPr>
          <w:ilvl w:val="0"/>
          <w:numId w:val="2"/>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Publish an Op Ed, letter to the editor or a feature story about the importance of advance care planning in your local newspaper.</w:t>
      </w:r>
    </w:p>
    <w:p w:rsidR="00290375" w:rsidRPr="00290375" w:rsidRDefault="00290375" w:rsidP="00290375">
      <w:pPr>
        <w:numPr>
          <w:ilvl w:val="0"/>
          <w:numId w:val="2"/>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Distribute flyers about NHDD in local physician offices and other strategic locations such as elevators in public buildings.</w:t>
      </w:r>
    </w:p>
    <w:p w:rsidR="00290375" w:rsidRPr="00290375" w:rsidRDefault="00290375" w:rsidP="00290375">
      <w:pPr>
        <w:numPr>
          <w:ilvl w:val="0"/>
          <w:numId w:val="2"/>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Print advertisements in your local newspaper or other local publications, resource guides and newsletters about NHDD activities. (Suggestion: Ask to print the advertisements as public service announcements and see if they will also publish a copy of your state’s advance directive form.)</w:t>
      </w:r>
    </w:p>
    <w:p w:rsidR="00290375" w:rsidRPr="00290375" w:rsidRDefault="00290375" w:rsidP="00290375">
      <w:pPr>
        <w:numPr>
          <w:ilvl w:val="0"/>
          <w:numId w:val="2"/>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Distribute information to patients at healthcare facilities with their mid-day meal.</w:t>
      </w:r>
    </w:p>
    <w:p w:rsidR="00290375" w:rsidRPr="00290375" w:rsidRDefault="00290375" w:rsidP="00290375">
      <w:pPr>
        <w:numPr>
          <w:ilvl w:val="0"/>
          <w:numId w:val="2"/>
        </w:num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Encourage your state leaders to establish a state-sanctioned, secure on-line advance directive registry.</w:t>
      </w:r>
    </w:p>
    <w:p w:rsidR="00290375" w:rsidRPr="00290375" w:rsidRDefault="003717A2" w:rsidP="00290375">
      <w:pPr>
        <w:shd w:val="clear" w:color="auto" w:fill="FAFAFA"/>
        <w:spacing w:line="384" w:lineRule="atLeast"/>
        <w:rPr>
          <w:rFonts w:ascii="proxima-nova" w:hAnsi="proxima-nova" w:cs="Arial"/>
          <w:color w:val="363636"/>
          <w:sz w:val="21"/>
          <w:szCs w:val="21"/>
        </w:rPr>
      </w:pPr>
      <w:r>
        <w:rPr>
          <w:rFonts w:ascii="proxima-nova" w:hAnsi="proxima-nova" w:cs="Arial"/>
          <w:color w:val="363636"/>
          <w:sz w:val="21"/>
          <w:szCs w:val="21"/>
        </w:rPr>
        <w:pict>
          <v:rect id="_x0000_i1025" style="width:0;height:.75pt" o:hralign="center" o:hrstd="t" o:hr="t" fillcolor="#a0a0a0" stroked="f"/>
        </w:pict>
      </w:r>
    </w:p>
    <w:p w:rsidR="00EB744F" w:rsidRPr="0029266A" w:rsidRDefault="00290375" w:rsidP="0029266A">
      <w:pPr>
        <w:shd w:val="clear" w:color="auto" w:fill="FAFAFA"/>
        <w:spacing w:before="100" w:beforeAutospacing="1" w:after="100" w:afterAutospacing="1" w:line="384" w:lineRule="atLeast"/>
        <w:rPr>
          <w:rFonts w:ascii="proxima-nova" w:hAnsi="proxima-nova" w:cs="Arial"/>
          <w:color w:val="363636"/>
          <w:sz w:val="21"/>
          <w:szCs w:val="21"/>
        </w:rPr>
      </w:pPr>
      <w:r w:rsidRPr="00290375">
        <w:rPr>
          <w:rFonts w:ascii="proxima-nova" w:hAnsi="proxima-nova" w:cs="Arial"/>
          <w:color w:val="363636"/>
          <w:sz w:val="21"/>
          <w:szCs w:val="21"/>
        </w:rPr>
        <w:t>Be creative about the</w:t>
      </w:r>
      <w:r w:rsidR="0029266A">
        <w:rPr>
          <w:rFonts w:ascii="proxima-nova" w:hAnsi="proxima-nova" w:cs="Arial"/>
          <w:color w:val="363636"/>
          <w:sz w:val="21"/>
          <w:szCs w:val="21"/>
        </w:rPr>
        <w:t xml:space="preserve"> topic of advance care planning</w:t>
      </w:r>
      <w:bookmarkStart w:id="0" w:name="_GoBack"/>
      <w:bookmarkEnd w:id="0"/>
    </w:p>
    <w:sectPr w:rsidR="00EB744F" w:rsidRPr="0029266A" w:rsidSect="00C26A43">
      <w:headerReference w:type="even" r:id="rId8"/>
      <w:headerReference w:type="default" r:id="rId9"/>
      <w:footerReference w:type="even" r:id="rId10"/>
      <w:footerReference w:type="default" r:id="rId11"/>
      <w:headerReference w:type="first" r:id="rId12"/>
      <w:footerReference w:type="first" r:id="rId13"/>
      <w:pgSz w:w="12240" w:h="15840" w:code="1"/>
      <w:pgMar w:top="245" w:right="1800" w:bottom="245" w:left="180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7A2" w:rsidRDefault="003717A2" w:rsidP="00C26A43">
      <w:r>
        <w:separator/>
      </w:r>
    </w:p>
  </w:endnote>
  <w:endnote w:type="continuationSeparator" w:id="0">
    <w:p w:rsidR="003717A2" w:rsidRDefault="003717A2" w:rsidP="00C2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roxima-nov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EC" w:rsidRDefault="00E76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EC" w:rsidRDefault="00E76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6EB" w:rsidRPr="005B442A" w:rsidRDefault="00EC46EB" w:rsidP="00C26A43">
    <w:pPr>
      <w:jc w:val="center"/>
      <w:rPr>
        <w:sz w:val="22"/>
      </w:rPr>
    </w:pPr>
    <w:r w:rsidRPr="005B442A">
      <w:rPr>
        <w:sz w:val="22"/>
      </w:rPr>
      <w:t xml:space="preserve">301 West Preston </w:t>
    </w:r>
    <w:proofErr w:type="gramStart"/>
    <w:r w:rsidRPr="005B442A">
      <w:rPr>
        <w:sz w:val="22"/>
      </w:rPr>
      <w:t>Street  •</w:t>
    </w:r>
    <w:proofErr w:type="gramEnd"/>
    <w:r w:rsidRPr="005B442A">
      <w:rPr>
        <w:sz w:val="22"/>
      </w:rPr>
      <w:t xml:space="preserve">  Suite 1007  •  Baltimore, Maryland 21201-2374</w:t>
    </w:r>
  </w:p>
  <w:p w:rsidR="00EC46EB" w:rsidRPr="005B442A" w:rsidRDefault="00EC46EB" w:rsidP="00C26A43">
    <w:pPr>
      <w:jc w:val="center"/>
      <w:rPr>
        <w:sz w:val="22"/>
      </w:rPr>
    </w:pPr>
    <w:r w:rsidRPr="005B442A">
      <w:rPr>
        <w:sz w:val="22"/>
      </w:rPr>
      <w:t>Local: 410-767-</w:t>
    </w:r>
    <w:proofErr w:type="gramStart"/>
    <w:r w:rsidRPr="005B442A">
      <w:rPr>
        <w:sz w:val="22"/>
      </w:rPr>
      <w:t>1100  •</w:t>
    </w:r>
    <w:proofErr w:type="gramEnd"/>
    <w:r w:rsidRPr="005B442A">
      <w:rPr>
        <w:sz w:val="22"/>
      </w:rPr>
      <w:t xml:space="preserve">  Toll Free: 1-800-243-3425  •  TTY users call via Maryland Relay</w:t>
    </w:r>
  </w:p>
  <w:p w:rsidR="00EC46EB" w:rsidRDefault="00EC46EB" w:rsidP="00C26A43">
    <w:pPr>
      <w:jc w:val="center"/>
    </w:pPr>
    <w:r w:rsidRPr="005B442A">
      <w:rPr>
        <w:sz w:val="22"/>
      </w:rPr>
      <w:t>FAX: 410-333-7943   •   www.aging.maryland.gov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7A2" w:rsidRDefault="003717A2" w:rsidP="00C26A43">
      <w:r>
        <w:separator/>
      </w:r>
    </w:p>
  </w:footnote>
  <w:footnote w:type="continuationSeparator" w:id="0">
    <w:p w:rsidR="003717A2" w:rsidRDefault="003717A2" w:rsidP="00C2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EC" w:rsidRDefault="00E76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EC" w:rsidRDefault="00E76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FEC" w:rsidRDefault="00E76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56CF2"/>
    <w:multiLevelType w:val="multilevel"/>
    <w:tmpl w:val="8A62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806B9E"/>
    <w:multiLevelType w:val="multilevel"/>
    <w:tmpl w:val="AA96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9C"/>
    <w:rsid w:val="000034B3"/>
    <w:rsid w:val="0002564B"/>
    <w:rsid w:val="00050DD4"/>
    <w:rsid w:val="00174238"/>
    <w:rsid w:val="002833C6"/>
    <w:rsid w:val="00290375"/>
    <w:rsid w:val="0029266A"/>
    <w:rsid w:val="003412EE"/>
    <w:rsid w:val="0035349E"/>
    <w:rsid w:val="003717A2"/>
    <w:rsid w:val="004008C1"/>
    <w:rsid w:val="00450CE9"/>
    <w:rsid w:val="0046059C"/>
    <w:rsid w:val="004761AD"/>
    <w:rsid w:val="00482327"/>
    <w:rsid w:val="0062533A"/>
    <w:rsid w:val="006476CE"/>
    <w:rsid w:val="00654520"/>
    <w:rsid w:val="0069292D"/>
    <w:rsid w:val="006F73D6"/>
    <w:rsid w:val="00714284"/>
    <w:rsid w:val="007E3E03"/>
    <w:rsid w:val="007F206F"/>
    <w:rsid w:val="008B7627"/>
    <w:rsid w:val="008C6C42"/>
    <w:rsid w:val="008F587C"/>
    <w:rsid w:val="009E29FC"/>
    <w:rsid w:val="00A80511"/>
    <w:rsid w:val="00AD4273"/>
    <w:rsid w:val="00B858BA"/>
    <w:rsid w:val="00C122D1"/>
    <w:rsid w:val="00C26A43"/>
    <w:rsid w:val="00C30B42"/>
    <w:rsid w:val="00C541C0"/>
    <w:rsid w:val="00D44B38"/>
    <w:rsid w:val="00D721AB"/>
    <w:rsid w:val="00D970EB"/>
    <w:rsid w:val="00E477A1"/>
    <w:rsid w:val="00E76FEC"/>
    <w:rsid w:val="00EB744F"/>
    <w:rsid w:val="00EC0613"/>
    <w:rsid w:val="00EC46EB"/>
    <w:rsid w:val="00F42B3C"/>
    <w:rsid w:val="00F55367"/>
    <w:rsid w:val="00F82DA3"/>
    <w:rsid w:val="00FC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596"/>
  <w15:docId w15:val="{61AC2585-A8CE-4023-8FFE-999B880E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44F"/>
    <w:rPr>
      <w:rFonts w:ascii="Times New Roman" w:eastAsia="Times New Roman" w:hAnsi="Times New Roman"/>
      <w:sz w:val="24"/>
      <w:szCs w:val="24"/>
    </w:rPr>
  </w:style>
  <w:style w:type="paragraph" w:styleId="Heading1">
    <w:name w:val="heading 1"/>
    <w:basedOn w:val="Normal"/>
    <w:next w:val="Normal"/>
    <w:link w:val="Heading1Char"/>
    <w:qFormat/>
    <w:rsid w:val="00EB744F"/>
    <w:pPr>
      <w:keepNext/>
      <w:outlineLvl w:val="0"/>
    </w:pPr>
    <w:rPr>
      <w:i/>
      <w:iCs/>
      <w:sz w:val="22"/>
    </w:rPr>
  </w:style>
  <w:style w:type="paragraph" w:styleId="Heading2">
    <w:name w:val="heading 2"/>
    <w:basedOn w:val="Normal"/>
    <w:next w:val="Normal"/>
    <w:link w:val="Heading2Char"/>
    <w:qFormat/>
    <w:rsid w:val="00EB744F"/>
    <w:pPr>
      <w:keepNext/>
      <w:jc w:val="center"/>
      <w:outlineLvl w:val="1"/>
    </w:pPr>
    <w:rPr>
      <w:b/>
      <w:bCs/>
      <w:spacing w:val="60"/>
      <w:sz w:val="44"/>
    </w:rPr>
  </w:style>
  <w:style w:type="paragraph" w:styleId="Heading3">
    <w:name w:val="heading 3"/>
    <w:basedOn w:val="Normal"/>
    <w:next w:val="Normal"/>
    <w:link w:val="Heading3Char"/>
    <w:qFormat/>
    <w:rsid w:val="00EB744F"/>
    <w:pPr>
      <w:keepNext/>
      <w:jc w:val="cente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744F"/>
    <w:rPr>
      <w:rFonts w:ascii="Times New Roman" w:eastAsia="Times New Roman" w:hAnsi="Times New Roman" w:cs="Times New Roman"/>
      <w:i/>
      <w:iCs/>
      <w:szCs w:val="24"/>
    </w:rPr>
  </w:style>
  <w:style w:type="character" w:customStyle="1" w:styleId="Heading2Char">
    <w:name w:val="Heading 2 Char"/>
    <w:basedOn w:val="DefaultParagraphFont"/>
    <w:link w:val="Heading2"/>
    <w:rsid w:val="00EB744F"/>
    <w:rPr>
      <w:rFonts w:ascii="Times New Roman" w:eastAsia="Times New Roman" w:hAnsi="Times New Roman" w:cs="Times New Roman"/>
      <w:b/>
      <w:bCs/>
      <w:spacing w:val="60"/>
      <w:sz w:val="44"/>
      <w:szCs w:val="24"/>
    </w:rPr>
  </w:style>
  <w:style w:type="character" w:customStyle="1" w:styleId="Heading3Char">
    <w:name w:val="Heading 3 Char"/>
    <w:basedOn w:val="DefaultParagraphFont"/>
    <w:link w:val="Heading3"/>
    <w:rsid w:val="00EB744F"/>
    <w:rPr>
      <w:rFonts w:ascii="Times New Roman" w:eastAsia="Times New Roman" w:hAnsi="Times New Roman" w:cs="Times New Roman"/>
      <w:i/>
      <w:iCs/>
      <w:sz w:val="24"/>
      <w:szCs w:val="24"/>
    </w:rPr>
  </w:style>
  <w:style w:type="paragraph" w:styleId="NoSpacing">
    <w:name w:val="No Spacing"/>
    <w:uiPriority w:val="1"/>
    <w:qFormat/>
    <w:rsid w:val="00EB744F"/>
    <w:rPr>
      <w:sz w:val="22"/>
      <w:szCs w:val="22"/>
    </w:rPr>
  </w:style>
  <w:style w:type="character" w:styleId="Hyperlink">
    <w:name w:val="Hyperlink"/>
    <w:basedOn w:val="DefaultParagraphFont"/>
    <w:uiPriority w:val="99"/>
    <w:unhideWhenUsed/>
    <w:rsid w:val="00EB744F"/>
    <w:rPr>
      <w:color w:val="0000FF"/>
      <w:u w:val="single"/>
    </w:rPr>
  </w:style>
  <w:style w:type="paragraph" w:styleId="BalloonText">
    <w:name w:val="Balloon Text"/>
    <w:basedOn w:val="Normal"/>
    <w:link w:val="BalloonTextChar"/>
    <w:uiPriority w:val="99"/>
    <w:semiHidden/>
    <w:unhideWhenUsed/>
    <w:rsid w:val="00EB744F"/>
    <w:rPr>
      <w:rFonts w:ascii="Tahoma" w:hAnsi="Tahoma" w:cs="Tahoma"/>
      <w:sz w:val="16"/>
      <w:szCs w:val="16"/>
    </w:rPr>
  </w:style>
  <w:style w:type="character" w:customStyle="1" w:styleId="BalloonTextChar">
    <w:name w:val="Balloon Text Char"/>
    <w:basedOn w:val="DefaultParagraphFont"/>
    <w:link w:val="BalloonText"/>
    <w:uiPriority w:val="99"/>
    <w:semiHidden/>
    <w:rsid w:val="00EB744F"/>
    <w:rPr>
      <w:rFonts w:ascii="Tahoma" w:eastAsia="Times New Roman" w:hAnsi="Tahoma" w:cs="Tahoma"/>
      <w:sz w:val="16"/>
      <w:szCs w:val="16"/>
    </w:rPr>
  </w:style>
  <w:style w:type="paragraph" w:styleId="Header">
    <w:name w:val="header"/>
    <w:basedOn w:val="Normal"/>
    <w:link w:val="HeaderChar"/>
    <w:uiPriority w:val="99"/>
    <w:semiHidden/>
    <w:unhideWhenUsed/>
    <w:rsid w:val="00C26A43"/>
    <w:pPr>
      <w:tabs>
        <w:tab w:val="center" w:pos="4680"/>
        <w:tab w:val="right" w:pos="9360"/>
      </w:tabs>
    </w:pPr>
  </w:style>
  <w:style w:type="character" w:customStyle="1" w:styleId="HeaderChar">
    <w:name w:val="Header Char"/>
    <w:basedOn w:val="DefaultParagraphFont"/>
    <w:link w:val="Header"/>
    <w:uiPriority w:val="99"/>
    <w:semiHidden/>
    <w:rsid w:val="00C26A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6A43"/>
    <w:pPr>
      <w:tabs>
        <w:tab w:val="center" w:pos="4680"/>
        <w:tab w:val="right" w:pos="9360"/>
      </w:tabs>
    </w:pPr>
  </w:style>
  <w:style w:type="character" w:customStyle="1" w:styleId="FooterChar">
    <w:name w:val="Footer Char"/>
    <w:basedOn w:val="DefaultParagraphFont"/>
    <w:link w:val="Footer"/>
    <w:uiPriority w:val="99"/>
    <w:rsid w:val="00C26A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56216">
      <w:bodyDiv w:val="1"/>
      <w:marLeft w:val="0"/>
      <w:marRight w:val="0"/>
      <w:marTop w:val="0"/>
      <w:marBottom w:val="0"/>
      <w:divBdr>
        <w:top w:val="none" w:sz="0" w:space="0" w:color="auto"/>
        <w:left w:val="none" w:sz="0" w:space="0" w:color="auto"/>
        <w:bottom w:val="none" w:sz="0" w:space="0" w:color="auto"/>
        <w:right w:val="none" w:sz="0" w:space="0" w:color="auto"/>
      </w:divBdr>
      <w:divsChild>
        <w:div w:id="1056777571">
          <w:marLeft w:val="0"/>
          <w:marRight w:val="0"/>
          <w:marTop w:val="0"/>
          <w:marBottom w:val="0"/>
          <w:divBdr>
            <w:top w:val="none" w:sz="0" w:space="0" w:color="auto"/>
            <w:left w:val="none" w:sz="0" w:space="0" w:color="auto"/>
            <w:bottom w:val="none" w:sz="0" w:space="0" w:color="auto"/>
            <w:right w:val="none" w:sz="0" w:space="0" w:color="auto"/>
          </w:divBdr>
          <w:divsChild>
            <w:div w:id="591596336">
              <w:marLeft w:val="0"/>
              <w:marRight w:val="0"/>
              <w:marTop w:val="0"/>
              <w:marBottom w:val="0"/>
              <w:divBdr>
                <w:top w:val="none" w:sz="0" w:space="0" w:color="auto"/>
                <w:left w:val="none" w:sz="0" w:space="0" w:color="auto"/>
                <w:bottom w:val="none" w:sz="0" w:space="0" w:color="auto"/>
                <w:right w:val="none" w:sz="0" w:space="0" w:color="auto"/>
              </w:divBdr>
              <w:divsChild>
                <w:div w:id="15542519">
                  <w:marLeft w:val="0"/>
                  <w:marRight w:val="0"/>
                  <w:marTop w:val="0"/>
                  <w:marBottom w:val="0"/>
                  <w:divBdr>
                    <w:top w:val="none" w:sz="0" w:space="0" w:color="auto"/>
                    <w:left w:val="none" w:sz="0" w:space="0" w:color="auto"/>
                    <w:bottom w:val="none" w:sz="0" w:space="0" w:color="auto"/>
                    <w:right w:val="none" w:sz="0" w:space="0" w:color="auto"/>
                  </w:divBdr>
                  <w:divsChild>
                    <w:div w:id="378162842">
                      <w:marLeft w:val="0"/>
                      <w:marRight w:val="0"/>
                      <w:marTop w:val="0"/>
                      <w:marBottom w:val="0"/>
                      <w:divBdr>
                        <w:top w:val="none" w:sz="0" w:space="0" w:color="auto"/>
                        <w:left w:val="none" w:sz="0" w:space="0" w:color="auto"/>
                        <w:bottom w:val="none" w:sz="0" w:space="0" w:color="auto"/>
                        <w:right w:val="none" w:sz="0" w:space="0" w:color="auto"/>
                      </w:divBdr>
                      <w:divsChild>
                        <w:div w:id="2071536112">
                          <w:marLeft w:val="0"/>
                          <w:marRight w:val="0"/>
                          <w:marTop w:val="0"/>
                          <w:marBottom w:val="0"/>
                          <w:divBdr>
                            <w:top w:val="none" w:sz="0" w:space="0" w:color="auto"/>
                            <w:left w:val="none" w:sz="0" w:space="0" w:color="auto"/>
                            <w:bottom w:val="none" w:sz="0" w:space="0" w:color="auto"/>
                            <w:right w:val="none" w:sz="0" w:space="0" w:color="auto"/>
                          </w:divBdr>
                          <w:divsChild>
                            <w:div w:id="1230111781">
                              <w:marLeft w:val="0"/>
                              <w:marRight w:val="0"/>
                              <w:marTop w:val="0"/>
                              <w:marBottom w:val="0"/>
                              <w:divBdr>
                                <w:top w:val="none" w:sz="0" w:space="0" w:color="auto"/>
                                <w:left w:val="none" w:sz="0" w:space="0" w:color="auto"/>
                                <w:bottom w:val="none" w:sz="0" w:space="0" w:color="auto"/>
                                <w:right w:val="none" w:sz="0" w:space="0" w:color="auto"/>
                              </w:divBdr>
                              <w:divsChild>
                                <w:div w:id="1202089433">
                                  <w:marLeft w:val="0"/>
                                  <w:marRight w:val="0"/>
                                  <w:marTop w:val="0"/>
                                  <w:marBottom w:val="0"/>
                                  <w:divBdr>
                                    <w:top w:val="none" w:sz="0" w:space="0" w:color="auto"/>
                                    <w:left w:val="none" w:sz="0" w:space="0" w:color="auto"/>
                                    <w:bottom w:val="none" w:sz="0" w:space="0" w:color="auto"/>
                                    <w:right w:val="none" w:sz="0" w:space="0" w:color="auto"/>
                                  </w:divBdr>
                                  <w:divsChild>
                                    <w:div w:id="1140683366">
                                      <w:marLeft w:val="0"/>
                                      <w:marRight w:val="0"/>
                                      <w:marTop w:val="0"/>
                                      <w:marBottom w:val="0"/>
                                      <w:divBdr>
                                        <w:top w:val="none" w:sz="0" w:space="0" w:color="auto"/>
                                        <w:left w:val="none" w:sz="0" w:space="0" w:color="auto"/>
                                        <w:bottom w:val="none" w:sz="0" w:space="0" w:color="auto"/>
                                        <w:right w:val="none" w:sz="0" w:space="0" w:color="auto"/>
                                      </w:divBdr>
                                      <w:divsChild>
                                        <w:div w:id="558517178">
                                          <w:marLeft w:val="0"/>
                                          <w:marRight w:val="0"/>
                                          <w:marTop w:val="0"/>
                                          <w:marBottom w:val="0"/>
                                          <w:divBdr>
                                            <w:top w:val="none" w:sz="0" w:space="0" w:color="auto"/>
                                            <w:left w:val="none" w:sz="0" w:space="0" w:color="auto"/>
                                            <w:bottom w:val="none" w:sz="0" w:space="0" w:color="auto"/>
                                            <w:right w:val="none" w:sz="0" w:space="0" w:color="auto"/>
                                          </w:divBdr>
                                        </w:div>
                                      </w:divsChild>
                                    </w:div>
                                    <w:div w:id="157579005">
                                      <w:marLeft w:val="0"/>
                                      <w:marRight w:val="0"/>
                                      <w:marTop w:val="0"/>
                                      <w:marBottom w:val="0"/>
                                      <w:divBdr>
                                        <w:top w:val="none" w:sz="0" w:space="0" w:color="auto"/>
                                        <w:left w:val="none" w:sz="0" w:space="0" w:color="auto"/>
                                        <w:bottom w:val="none" w:sz="0" w:space="0" w:color="auto"/>
                                        <w:right w:val="none" w:sz="0" w:space="0" w:color="auto"/>
                                      </w:divBdr>
                                      <w:divsChild>
                                        <w:div w:id="476725246">
                                          <w:marLeft w:val="0"/>
                                          <w:marRight w:val="0"/>
                                          <w:marTop w:val="0"/>
                                          <w:marBottom w:val="0"/>
                                          <w:divBdr>
                                            <w:top w:val="none" w:sz="0" w:space="0" w:color="auto"/>
                                            <w:left w:val="none" w:sz="0" w:space="0" w:color="auto"/>
                                            <w:bottom w:val="none" w:sz="0" w:space="0" w:color="auto"/>
                                            <w:right w:val="none" w:sz="0" w:space="0" w:color="auto"/>
                                          </w:divBdr>
                                        </w:div>
                                      </w:divsChild>
                                    </w:div>
                                    <w:div w:id="512380374">
                                      <w:marLeft w:val="0"/>
                                      <w:marRight w:val="0"/>
                                      <w:marTop w:val="0"/>
                                      <w:marBottom w:val="0"/>
                                      <w:divBdr>
                                        <w:top w:val="none" w:sz="0" w:space="0" w:color="auto"/>
                                        <w:left w:val="none" w:sz="0" w:space="0" w:color="auto"/>
                                        <w:bottom w:val="none" w:sz="0" w:space="0" w:color="auto"/>
                                        <w:right w:val="none" w:sz="0" w:space="0" w:color="auto"/>
                                      </w:divBdr>
                                      <w:divsChild>
                                        <w:div w:id="1312827606">
                                          <w:marLeft w:val="0"/>
                                          <w:marRight w:val="0"/>
                                          <w:marTop w:val="0"/>
                                          <w:marBottom w:val="0"/>
                                          <w:divBdr>
                                            <w:top w:val="none" w:sz="0" w:space="0" w:color="auto"/>
                                            <w:left w:val="none" w:sz="0" w:space="0" w:color="auto"/>
                                            <w:bottom w:val="none" w:sz="0" w:space="0" w:color="auto"/>
                                            <w:right w:val="none" w:sz="0" w:space="0" w:color="auto"/>
                                          </w:divBdr>
                                        </w:div>
                                      </w:divsChild>
                                    </w:div>
                                    <w:div w:id="2102024958">
                                      <w:marLeft w:val="0"/>
                                      <w:marRight w:val="0"/>
                                      <w:marTop w:val="0"/>
                                      <w:marBottom w:val="0"/>
                                      <w:divBdr>
                                        <w:top w:val="none" w:sz="0" w:space="0" w:color="auto"/>
                                        <w:left w:val="none" w:sz="0" w:space="0" w:color="auto"/>
                                        <w:bottom w:val="none" w:sz="0" w:space="0" w:color="auto"/>
                                        <w:right w:val="none" w:sz="0" w:space="0" w:color="auto"/>
                                      </w:divBdr>
                                      <w:divsChild>
                                        <w:div w:id="540169522">
                                          <w:marLeft w:val="0"/>
                                          <w:marRight w:val="0"/>
                                          <w:marTop w:val="0"/>
                                          <w:marBottom w:val="0"/>
                                          <w:divBdr>
                                            <w:top w:val="none" w:sz="0" w:space="0" w:color="auto"/>
                                            <w:left w:val="none" w:sz="0" w:space="0" w:color="auto"/>
                                            <w:bottom w:val="none" w:sz="0" w:space="0" w:color="auto"/>
                                            <w:right w:val="none" w:sz="0" w:space="0" w:color="auto"/>
                                          </w:divBdr>
                                        </w:div>
                                      </w:divsChild>
                                    </w:div>
                                    <w:div w:id="8996998">
                                      <w:marLeft w:val="0"/>
                                      <w:marRight w:val="0"/>
                                      <w:marTop w:val="0"/>
                                      <w:marBottom w:val="0"/>
                                      <w:divBdr>
                                        <w:top w:val="none" w:sz="0" w:space="0" w:color="auto"/>
                                        <w:left w:val="none" w:sz="0" w:space="0" w:color="auto"/>
                                        <w:bottom w:val="none" w:sz="0" w:space="0" w:color="auto"/>
                                        <w:right w:val="none" w:sz="0" w:space="0" w:color="auto"/>
                                      </w:divBdr>
                                      <w:divsChild>
                                        <w:div w:id="18858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7263ECC4A5104CA24FE6381D7A054A" ma:contentTypeVersion="2" ma:contentTypeDescription="Create a new document." ma:contentTypeScope="" ma:versionID="5c1df55d3617825f7ca40eca214aa35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DE0D1D-6A6D-4A6D-9C6D-02EDE819982E}"/>
</file>

<file path=customXml/itemProps2.xml><?xml version="1.0" encoding="utf-8"?>
<ds:datastoreItem xmlns:ds="http://schemas.openxmlformats.org/officeDocument/2006/customXml" ds:itemID="{75D4D4BC-92BF-4523-B53F-11157E2DA80E}"/>
</file>

<file path=customXml/itemProps3.xml><?xml version="1.0" encoding="utf-8"?>
<ds:datastoreItem xmlns:ds="http://schemas.openxmlformats.org/officeDocument/2006/customXml" ds:itemID="{8E741720-E968-4578-95D6-676BC5C74BC5}"/>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MDoA</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MDoA</dc:creator>
  <cp:lastModifiedBy>Anthony L. Sahlender</cp:lastModifiedBy>
  <cp:revision>2</cp:revision>
  <cp:lastPrinted>2016-04-18T14:29:00Z</cp:lastPrinted>
  <dcterms:created xsi:type="dcterms:W3CDTF">2018-03-06T19:45:00Z</dcterms:created>
  <dcterms:modified xsi:type="dcterms:W3CDTF">2018-03-06T19:45:00Z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0x010100147263ECC4A5104CA24FE6381D7A054A</vt:lpwstr>
  </property>
</Properties>
</file>