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3F5B1" w14:textId="77777777" w:rsidR="00BB0037" w:rsidRPr="006A592A" w:rsidRDefault="00BB0037" w:rsidP="00BB0037">
      <w:pPr>
        <w:spacing w:after="0" w:line="240" w:lineRule="auto"/>
        <w:jc w:val="center"/>
        <w:rPr>
          <w:rFonts w:ascii="Calibri" w:hAnsi="Calibri" w:cs="Calibri"/>
          <w:b/>
          <w:bCs/>
          <w:sz w:val="24"/>
          <w:szCs w:val="24"/>
        </w:rPr>
      </w:pPr>
      <w:r w:rsidRPr="006A592A">
        <w:rPr>
          <w:rFonts w:ascii="Calibri" w:hAnsi="Calibri" w:cs="Calibri"/>
          <w:b/>
          <w:bCs/>
          <w:sz w:val="24"/>
          <w:szCs w:val="24"/>
        </w:rPr>
        <w:t>MARYLAND COMMISSION ON AGING</w:t>
      </w:r>
    </w:p>
    <w:p w14:paraId="6A054976" w14:textId="58ADA429" w:rsidR="00BB0037" w:rsidRPr="006A592A" w:rsidRDefault="00BB0037" w:rsidP="00BB0037">
      <w:pPr>
        <w:spacing w:after="0" w:line="240" w:lineRule="auto"/>
        <w:jc w:val="center"/>
        <w:rPr>
          <w:rFonts w:ascii="Calibri" w:hAnsi="Calibri" w:cs="Calibri"/>
          <w:b/>
          <w:bCs/>
          <w:sz w:val="24"/>
          <w:szCs w:val="24"/>
        </w:rPr>
      </w:pPr>
      <w:r w:rsidRPr="006A592A">
        <w:rPr>
          <w:rFonts w:ascii="Calibri" w:hAnsi="Calibri" w:cs="Calibri"/>
          <w:b/>
          <w:bCs/>
          <w:sz w:val="24"/>
          <w:szCs w:val="24"/>
        </w:rPr>
        <w:t xml:space="preserve">MEETING MINUTES | </w:t>
      </w:r>
      <w:r w:rsidR="001F12C7" w:rsidRPr="006A592A">
        <w:rPr>
          <w:rFonts w:ascii="Calibri" w:hAnsi="Calibri" w:cs="Calibri"/>
          <w:b/>
          <w:bCs/>
          <w:sz w:val="24"/>
          <w:szCs w:val="24"/>
        </w:rPr>
        <w:t>April 24</w:t>
      </w:r>
      <w:r w:rsidRPr="006A592A">
        <w:rPr>
          <w:rFonts w:ascii="Calibri" w:hAnsi="Calibri" w:cs="Calibri"/>
          <w:b/>
          <w:bCs/>
          <w:sz w:val="24"/>
          <w:szCs w:val="24"/>
        </w:rPr>
        <w:t>, 202</w:t>
      </w:r>
      <w:r w:rsidR="001F12C7" w:rsidRPr="006A592A">
        <w:rPr>
          <w:rFonts w:ascii="Calibri" w:hAnsi="Calibri" w:cs="Calibri"/>
          <w:b/>
          <w:bCs/>
          <w:sz w:val="24"/>
          <w:szCs w:val="24"/>
        </w:rPr>
        <w:t>4</w:t>
      </w:r>
      <w:r w:rsidR="00E55584">
        <w:rPr>
          <w:rFonts w:ascii="Calibri" w:hAnsi="Calibri" w:cs="Calibri"/>
          <w:b/>
          <w:bCs/>
          <w:sz w:val="24"/>
          <w:szCs w:val="24"/>
        </w:rPr>
        <w:t xml:space="preserve"> </w:t>
      </w:r>
      <w:r w:rsidR="002277D4">
        <w:rPr>
          <w:rFonts w:ascii="Calibri" w:hAnsi="Calibri" w:cs="Calibri"/>
          <w:b/>
          <w:bCs/>
          <w:sz w:val="24"/>
          <w:szCs w:val="24"/>
        </w:rPr>
        <w:t>● 10 AM – 12 PM</w:t>
      </w:r>
    </w:p>
    <w:p w14:paraId="67E01C9E" w14:textId="77777777" w:rsidR="00BB0037" w:rsidRPr="006A592A" w:rsidRDefault="00BB0037" w:rsidP="00BB0037">
      <w:pPr>
        <w:spacing w:after="0" w:line="240" w:lineRule="auto"/>
        <w:rPr>
          <w:rFonts w:ascii="Calibri" w:hAnsi="Calibri" w:cs="Calibri"/>
          <w:sz w:val="24"/>
          <w:szCs w:val="24"/>
        </w:rPr>
      </w:pPr>
    </w:p>
    <w:p w14:paraId="1BB6C7B2" w14:textId="77777777" w:rsidR="00BB0037" w:rsidRPr="00B8173F" w:rsidRDefault="00BB0037" w:rsidP="00BB0037">
      <w:pPr>
        <w:spacing w:after="0" w:line="240" w:lineRule="auto"/>
        <w:rPr>
          <w:rFonts w:ascii="Calibri" w:hAnsi="Calibri" w:cs="Calibri"/>
          <w:b/>
          <w:bCs/>
          <w:sz w:val="24"/>
          <w:szCs w:val="24"/>
        </w:rPr>
      </w:pPr>
      <w:r w:rsidRPr="00B8173F">
        <w:rPr>
          <w:rFonts w:ascii="Calibri" w:hAnsi="Calibri" w:cs="Calibri"/>
          <w:b/>
          <w:bCs/>
          <w:sz w:val="24"/>
          <w:szCs w:val="24"/>
        </w:rPr>
        <w:t>Commission Members Present:</w:t>
      </w:r>
    </w:p>
    <w:p w14:paraId="53E985B1" w14:textId="4E7BD0E4" w:rsidR="001F12C7" w:rsidRPr="00B8173F" w:rsidRDefault="001F12C7" w:rsidP="00BB0037">
      <w:pPr>
        <w:spacing w:after="0" w:line="240" w:lineRule="auto"/>
        <w:rPr>
          <w:rFonts w:ascii="Calibri" w:eastAsia="Times New Roman" w:hAnsi="Calibri" w:cs="Calibri"/>
          <w:color w:val="000000"/>
          <w:kern w:val="0"/>
          <w:sz w:val="24"/>
          <w:szCs w:val="24"/>
          <w14:ligatures w14:val="none"/>
        </w:rPr>
      </w:pPr>
      <w:r w:rsidRPr="00B8173F">
        <w:rPr>
          <w:rFonts w:ascii="Calibri" w:eastAsia="Times New Roman" w:hAnsi="Calibri" w:cs="Calibri"/>
          <w:color w:val="000000"/>
          <w:kern w:val="0"/>
          <w:sz w:val="24"/>
          <w:szCs w:val="24"/>
          <w14:ligatures w14:val="none"/>
        </w:rPr>
        <w:t xml:space="preserve">Rose </w:t>
      </w:r>
      <w:r w:rsidR="00F81E19" w:rsidRPr="00B8173F">
        <w:rPr>
          <w:rFonts w:ascii="Calibri" w:eastAsia="Times New Roman" w:hAnsi="Calibri" w:cs="Calibri"/>
          <w:color w:val="000000"/>
          <w:kern w:val="0"/>
          <w:sz w:val="24"/>
          <w:szCs w:val="24"/>
          <w14:ligatures w14:val="none"/>
        </w:rPr>
        <w:t xml:space="preserve">Maria </w:t>
      </w:r>
      <w:r w:rsidRPr="00B8173F">
        <w:rPr>
          <w:rFonts w:ascii="Calibri" w:eastAsia="Times New Roman" w:hAnsi="Calibri" w:cs="Calibri"/>
          <w:color w:val="000000"/>
          <w:kern w:val="0"/>
          <w:sz w:val="24"/>
          <w:szCs w:val="24"/>
          <w14:ligatures w14:val="none"/>
        </w:rPr>
        <w:t>Li</w:t>
      </w:r>
      <w:r w:rsidR="00F81E19" w:rsidRPr="00B8173F">
        <w:rPr>
          <w:rFonts w:ascii="Calibri" w:eastAsia="Times New Roman" w:hAnsi="Calibri" w:cs="Calibri"/>
          <w:color w:val="000000"/>
          <w:kern w:val="0"/>
          <w:sz w:val="24"/>
          <w:szCs w:val="24"/>
          <w14:ligatures w14:val="none"/>
        </w:rPr>
        <w:t>, MBA, PhD, Chair</w:t>
      </w:r>
    </w:p>
    <w:p w14:paraId="2C1E7498" w14:textId="6302AE03" w:rsidR="001F12C7" w:rsidRPr="00A752EA" w:rsidRDefault="001F12C7" w:rsidP="00BB003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Paula Blackwell</w:t>
      </w:r>
      <w:r w:rsidR="00F81E19" w:rsidRPr="00A752EA">
        <w:rPr>
          <w:rFonts w:ascii="Calibri" w:eastAsia="Times New Roman" w:hAnsi="Calibri" w:cs="Calibri"/>
          <w:color w:val="000000"/>
          <w:kern w:val="0"/>
          <w:sz w:val="24"/>
          <w:szCs w:val="24"/>
          <w14:ligatures w14:val="none"/>
        </w:rPr>
        <w:t>, MBA, MHA</w:t>
      </w:r>
    </w:p>
    <w:p w14:paraId="014247CF" w14:textId="7074DF2F" w:rsidR="001F12C7" w:rsidRPr="00A752EA" w:rsidRDefault="001F12C7" w:rsidP="00BB003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 xml:space="preserve">John </w:t>
      </w:r>
      <w:r w:rsidR="00F81E19" w:rsidRPr="00A752EA">
        <w:rPr>
          <w:rFonts w:ascii="Calibri" w:eastAsia="Times New Roman" w:hAnsi="Calibri" w:cs="Calibri"/>
          <w:color w:val="000000"/>
          <w:kern w:val="0"/>
          <w:sz w:val="24"/>
          <w:szCs w:val="24"/>
          <w14:ligatures w14:val="none"/>
        </w:rPr>
        <w:t xml:space="preserve">G. </w:t>
      </w:r>
      <w:r w:rsidRPr="00A752EA">
        <w:rPr>
          <w:rFonts w:ascii="Calibri" w:eastAsia="Times New Roman" w:hAnsi="Calibri" w:cs="Calibri"/>
          <w:color w:val="000000"/>
          <w:kern w:val="0"/>
          <w:sz w:val="24"/>
          <w:szCs w:val="24"/>
          <w14:ligatures w14:val="none"/>
        </w:rPr>
        <w:t>Haaga</w:t>
      </w:r>
      <w:r w:rsidR="00F81E19" w:rsidRPr="00A752EA">
        <w:rPr>
          <w:rFonts w:ascii="Calibri" w:eastAsia="Times New Roman" w:hAnsi="Calibri" w:cs="Calibri"/>
          <w:color w:val="000000"/>
          <w:kern w:val="0"/>
          <w:sz w:val="24"/>
          <w:szCs w:val="24"/>
          <w14:ligatures w14:val="none"/>
        </w:rPr>
        <w:t>, PhD</w:t>
      </w:r>
    </w:p>
    <w:p w14:paraId="28A00E57" w14:textId="2D2362BA" w:rsidR="001F12C7" w:rsidRPr="00A752EA" w:rsidRDefault="001F12C7" w:rsidP="00BB003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 xml:space="preserve">Joy </w:t>
      </w:r>
      <w:r w:rsidR="00F81E19" w:rsidRPr="00A752EA">
        <w:rPr>
          <w:rFonts w:ascii="Calibri" w:eastAsia="Times New Roman" w:hAnsi="Calibri" w:cs="Calibri"/>
          <w:color w:val="000000"/>
          <w:kern w:val="0"/>
          <w:sz w:val="24"/>
          <w:szCs w:val="24"/>
          <w14:ligatures w14:val="none"/>
        </w:rPr>
        <w:t xml:space="preserve">Y. </w:t>
      </w:r>
      <w:r w:rsidRPr="00A752EA">
        <w:rPr>
          <w:rFonts w:ascii="Calibri" w:eastAsia="Times New Roman" w:hAnsi="Calibri" w:cs="Calibri"/>
          <w:color w:val="000000"/>
          <w:kern w:val="0"/>
          <w:sz w:val="24"/>
          <w:szCs w:val="24"/>
          <w14:ligatures w14:val="none"/>
        </w:rPr>
        <w:t>Hatchette</w:t>
      </w:r>
      <w:r w:rsidR="00F81E19" w:rsidRPr="00A752EA">
        <w:rPr>
          <w:rFonts w:ascii="Calibri" w:eastAsia="Times New Roman" w:hAnsi="Calibri" w:cs="Calibri"/>
          <w:color w:val="000000"/>
          <w:kern w:val="0"/>
          <w:sz w:val="24"/>
          <w:szCs w:val="24"/>
          <w14:ligatures w14:val="none"/>
        </w:rPr>
        <w:t>, JD</w:t>
      </w:r>
    </w:p>
    <w:p w14:paraId="2B612D0A" w14:textId="1F0C9E20" w:rsidR="00F81E19" w:rsidRPr="00A752EA" w:rsidRDefault="00F81E19" w:rsidP="00F81E19">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The Honorable Benjamin F.  Kramer</w:t>
      </w:r>
    </w:p>
    <w:p w14:paraId="1C13C8FA" w14:textId="30DEA5B2" w:rsidR="001F12C7" w:rsidRPr="00A752EA" w:rsidRDefault="001F12C7" w:rsidP="00BB003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Jay Magaziner</w:t>
      </w:r>
      <w:r w:rsidR="00F81E19" w:rsidRPr="00A752EA">
        <w:rPr>
          <w:rFonts w:ascii="Calibri" w:eastAsia="Times New Roman" w:hAnsi="Calibri" w:cs="Calibri"/>
          <w:color w:val="000000"/>
          <w:kern w:val="0"/>
          <w:sz w:val="24"/>
          <w:szCs w:val="24"/>
          <w14:ligatures w14:val="none"/>
        </w:rPr>
        <w:t>, PhD, MS Hyg.</w:t>
      </w:r>
    </w:p>
    <w:p w14:paraId="18423E85" w14:textId="187D2F80" w:rsidR="001F12C7" w:rsidRPr="00A752EA" w:rsidRDefault="001F12C7" w:rsidP="00BB003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George Rebok</w:t>
      </w:r>
      <w:r w:rsidR="00F81E19" w:rsidRPr="00A752EA">
        <w:rPr>
          <w:rFonts w:ascii="Calibri" w:eastAsia="Times New Roman" w:hAnsi="Calibri" w:cs="Calibri"/>
          <w:color w:val="000000"/>
          <w:kern w:val="0"/>
          <w:sz w:val="24"/>
          <w:szCs w:val="24"/>
          <w14:ligatures w14:val="none"/>
        </w:rPr>
        <w:t>, PhD</w:t>
      </w:r>
    </w:p>
    <w:p w14:paraId="1AC48D6F" w14:textId="0E6F08A1" w:rsidR="001F12C7" w:rsidRPr="00A752EA" w:rsidRDefault="001F12C7" w:rsidP="00BB003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David Roth</w:t>
      </w:r>
      <w:r w:rsidR="00F81E19" w:rsidRPr="00A752EA">
        <w:rPr>
          <w:rFonts w:ascii="Calibri" w:eastAsia="Times New Roman" w:hAnsi="Calibri" w:cs="Calibri"/>
          <w:color w:val="000000"/>
          <w:kern w:val="0"/>
          <w:sz w:val="24"/>
          <w:szCs w:val="24"/>
          <w14:ligatures w14:val="none"/>
        </w:rPr>
        <w:t>, PhD</w:t>
      </w:r>
    </w:p>
    <w:p w14:paraId="3C0FE56E" w14:textId="77777777" w:rsidR="001F12C7" w:rsidRPr="00A752EA" w:rsidRDefault="001F12C7" w:rsidP="00BB0037">
      <w:pPr>
        <w:spacing w:after="0" w:line="240" w:lineRule="auto"/>
        <w:rPr>
          <w:rFonts w:ascii="Calibri" w:hAnsi="Calibri" w:cs="Calibri"/>
          <w:sz w:val="24"/>
          <w:szCs w:val="24"/>
        </w:rPr>
      </w:pPr>
    </w:p>
    <w:p w14:paraId="55048098" w14:textId="342BE041" w:rsidR="00BB0037" w:rsidRPr="00B8173F" w:rsidRDefault="00BB0037" w:rsidP="00BB0037">
      <w:pPr>
        <w:spacing w:after="0" w:line="240" w:lineRule="auto"/>
        <w:rPr>
          <w:rFonts w:ascii="Calibri" w:hAnsi="Calibri" w:cs="Calibri"/>
          <w:b/>
          <w:bCs/>
          <w:sz w:val="24"/>
          <w:szCs w:val="24"/>
        </w:rPr>
      </w:pPr>
      <w:r w:rsidRPr="00B8173F">
        <w:rPr>
          <w:rFonts w:ascii="Calibri" w:hAnsi="Calibri" w:cs="Calibri"/>
          <w:b/>
          <w:bCs/>
          <w:sz w:val="24"/>
          <w:szCs w:val="24"/>
        </w:rPr>
        <w:t>Commission Members Absent:</w:t>
      </w:r>
    </w:p>
    <w:p w14:paraId="5ED6AE55" w14:textId="0B70F1C2" w:rsidR="001F12C7" w:rsidRPr="00A752EA" w:rsidRDefault="001F12C7" w:rsidP="001F12C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Barry Liden</w:t>
      </w:r>
      <w:r w:rsidR="00F81E19" w:rsidRPr="00A752EA">
        <w:rPr>
          <w:rFonts w:ascii="Calibri" w:eastAsia="Times New Roman" w:hAnsi="Calibri" w:cs="Calibri"/>
          <w:color w:val="000000"/>
          <w:kern w:val="0"/>
          <w:sz w:val="24"/>
          <w:szCs w:val="24"/>
          <w14:ligatures w14:val="none"/>
        </w:rPr>
        <w:t>, JD</w:t>
      </w:r>
    </w:p>
    <w:p w14:paraId="54BBBC8B" w14:textId="1AC87FBC" w:rsidR="001F12C7" w:rsidRPr="00A752EA" w:rsidRDefault="001F12C7" w:rsidP="001F12C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Allen Tien</w:t>
      </w:r>
      <w:r w:rsidR="00F81E19" w:rsidRPr="00A752EA">
        <w:rPr>
          <w:rFonts w:ascii="Calibri" w:eastAsia="Times New Roman" w:hAnsi="Calibri" w:cs="Calibri"/>
          <w:color w:val="000000"/>
          <w:kern w:val="0"/>
          <w:sz w:val="24"/>
          <w:szCs w:val="24"/>
          <w14:ligatures w14:val="none"/>
        </w:rPr>
        <w:t>, MD, MHS</w:t>
      </w:r>
    </w:p>
    <w:p w14:paraId="6B8CB6EC" w14:textId="16533879" w:rsidR="001F12C7" w:rsidRPr="00A752EA" w:rsidRDefault="001F12C7" w:rsidP="001F12C7">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Diane Ty</w:t>
      </w:r>
      <w:r w:rsidR="00F81E19" w:rsidRPr="00A752EA">
        <w:rPr>
          <w:rFonts w:ascii="Calibri" w:eastAsia="Times New Roman" w:hAnsi="Calibri" w:cs="Calibri"/>
          <w:color w:val="000000"/>
          <w:kern w:val="0"/>
          <w:sz w:val="24"/>
          <w:szCs w:val="24"/>
          <w14:ligatures w14:val="none"/>
        </w:rPr>
        <w:t>, MBA, MA</w:t>
      </w:r>
    </w:p>
    <w:p w14:paraId="6815E603" w14:textId="77777777" w:rsidR="00BB0037" w:rsidRPr="00A752EA" w:rsidRDefault="00BB0037" w:rsidP="00BB0037">
      <w:pPr>
        <w:spacing w:after="0" w:line="240" w:lineRule="auto"/>
        <w:rPr>
          <w:rFonts w:ascii="Calibri" w:hAnsi="Calibri" w:cs="Calibri"/>
          <w:sz w:val="24"/>
          <w:szCs w:val="24"/>
        </w:rPr>
      </w:pPr>
    </w:p>
    <w:p w14:paraId="5BD9C35D" w14:textId="2B25EB31" w:rsidR="00BB0037" w:rsidRPr="00B8173F" w:rsidRDefault="00BB0037" w:rsidP="00BB0037">
      <w:pPr>
        <w:spacing w:after="0" w:line="240" w:lineRule="auto"/>
        <w:rPr>
          <w:rFonts w:ascii="Calibri" w:hAnsi="Calibri" w:cs="Calibri"/>
          <w:b/>
          <w:bCs/>
          <w:sz w:val="24"/>
          <w:szCs w:val="24"/>
        </w:rPr>
      </w:pPr>
      <w:r w:rsidRPr="00B8173F">
        <w:rPr>
          <w:rFonts w:ascii="Calibri" w:hAnsi="Calibri" w:cs="Calibri"/>
          <w:b/>
          <w:bCs/>
          <w:sz w:val="24"/>
          <w:szCs w:val="24"/>
        </w:rPr>
        <w:t>Guests:</w:t>
      </w:r>
    </w:p>
    <w:p w14:paraId="6914D170" w14:textId="175B6C24" w:rsidR="009F2B64" w:rsidRPr="00A752EA" w:rsidRDefault="009F2B64" w:rsidP="009F2B64">
      <w:pPr>
        <w:spacing w:after="0" w:line="240" w:lineRule="auto"/>
        <w:rPr>
          <w:rFonts w:ascii="Calibri" w:hAnsi="Calibri" w:cs="Calibri"/>
          <w:sz w:val="24"/>
          <w:szCs w:val="24"/>
        </w:rPr>
      </w:pPr>
      <w:r w:rsidRPr="00A752EA">
        <w:rPr>
          <w:rFonts w:ascii="Calibri" w:hAnsi="Calibri" w:cs="Calibri"/>
          <w:sz w:val="24"/>
          <w:szCs w:val="24"/>
        </w:rPr>
        <w:t>Tammy Bresnahan, Senior Associate Director for Advocacy, AARP-Maryland</w:t>
      </w:r>
    </w:p>
    <w:p w14:paraId="45D165A9" w14:textId="181BF9B5" w:rsidR="00356775" w:rsidRPr="00A752EA" w:rsidRDefault="00356775" w:rsidP="005E7F2B">
      <w:pPr>
        <w:spacing w:after="0" w:line="240" w:lineRule="auto"/>
        <w:rPr>
          <w:rFonts w:ascii="Calibri" w:hAnsi="Calibri" w:cs="Calibri"/>
          <w:sz w:val="24"/>
          <w:szCs w:val="24"/>
        </w:rPr>
      </w:pPr>
      <w:r w:rsidRPr="00A752EA">
        <w:rPr>
          <w:rFonts w:ascii="Calibri" w:hAnsi="Calibri" w:cs="Calibri"/>
          <w:sz w:val="24"/>
          <w:szCs w:val="24"/>
        </w:rPr>
        <w:t>Malcom Gissen</w:t>
      </w:r>
      <w:r w:rsidR="009F2B64" w:rsidRPr="00A752EA">
        <w:rPr>
          <w:rFonts w:ascii="Calibri" w:hAnsi="Calibri" w:cs="Calibri"/>
          <w:sz w:val="24"/>
          <w:szCs w:val="24"/>
        </w:rPr>
        <w:t>, Attorney and Financial Planner (retired)</w:t>
      </w:r>
    </w:p>
    <w:p w14:paraId="538DCC54" w14:textId="349790F4" w:rsidR="00356775" w:rsidRPr="00A752EA" w:rsidRDefault="00356775" w:rsidP="005E7F2B">
      <w:pPr>
        <w:spacing w:after="0" w:line="240" w:lineRule="auto"/>
        <w:rPr>
          <w:rFonts w:ascii="Calibri" w:hAnsi="Calibri" w:cs="Calibri"/>
          <w:sz w:val="24"/>
          <w:szCs w:val="24"/>
        </w:rPr>
      </w:pPr>
      <w:r w:rsidRPr="00A752EA">
        <w:rPr>
          <w:rFonts w:ascii="Calibri" w:hAnsi="Calibri" w:cs="Calibri"/>
          <w:sz w:val="24"/>
          <w:szCs w:val="24"/>
        </w:rPr>
        <w:t>Raya Kheirbek</w:t>
      </w:r>
      <w:r w:rsidR="009F2B64" w:rsidRPr="00A752EA">
        <w:rPr>
          <w:rFonts w:ascii="Calibri" w:hAnsi="Calibri" w:cs="Calibri"/>
          <w:sz w:val="24"/>
          <w:szCs w:val="24"/>
        </w:rPr>
        <w:t>, Professor of Medicine, University of Maryland, Baltimore</w:t>
      </w:r>
    </w:p>
    <w:p w14:paraId="32D0E450" w14:textId="311A632F" w:rsidR="00356775" w:rsidRPr="00A752EA" w:rsidRDefault="00356775" w:rsidP="005E7F2B">
      <w:pPr>
        <w:spacing w:after="0" w:line="240" w:lineRule="auto"/>
        <w:rPr>
          <w:rFonts w:ascii="Calibri" w:hAnsi="Calibri" w:cs="Calibri"/>
          <w:sz w:val="24"/>
          <w:szCs w:val="24"/>
        </w:rPr>
      </w:pPr>
      <w:r w:rsidRPr="00A752EA">
        <w:rPr>
          <w:rFonts w:ascii="Calibri" w:hAnsi="Calibri" w:cs="Calibri"/>
          <w:sz w:val="24"/>
          <w:szCs w:val="24"/>
        </w:rPr>
        <w:t>Sandy Morse</w:t>
      </w:r>
    </w:p>
    <w:p w14:paraId="26CE6E40" w14:textId="606D603A" w:rsidR="00BB0037" w:rsidRPr="00A752EA" w:rsidRDefault="009F2B64" w:rsidP="00BB0037">
      <w:pPr>
        <w:spacing w:after="0" w:line="240" w:lineRule="auto"/>
        <w:rPr>
          <w:rFonts w:ascii="Calibri" w:hAnsi="Calibri" w:cs="Calibri"/>
          <w:sz w:val="24"/>
          <w:szCs w:val="24"/>
        </w:rPr>
      </w:pPr>
      <w:r w:rsidRPr="00A752EA">
        <w:rPr>
          <w:rFonts w:ascii="Calibri" w:hAnsi="Calibri" w:cs="Calibri"/>
          <w:sz w:val="24"/>
          <w:szCs w:val="24"/>
        </w:rPr>
        <w:t>Vanessa Nelson-Sloane, Director and Cofounder, Life Support Alliance</w:t>
      </w:r>
    </w:p>
    <w:p w14:paraId="53BD2401" w14:textId="27DAA08F" w:rsidR="009F2B64" w:rsidRPr="00A752EA" w:rsidRDefault="009F2B64" w:rsidP="009F2B64">
      <w:pPr>
        <w:spacing w:after="0" w:line="240" w:lineRule="auto"/>
        <w:rPr>
          <w:rFonts w:ascii="Calibri" w:hAnsi="Calibri" w:cs="Calibri"/>
          <w:sz w:val="24"/>
          <w:szCs w:val="24"/>
        </w:rPr>
      </w:pPr>
      <w:r w:rsidRPr="00A752EA">
        <w:rPr>
          <w:rFonts w:ascii="Calibri" w:hAnsi="Calibri" w:cs="Calibri"/>
          <w:sz w:val="24"/>
          <w:szCs w:val="24"/>
        </w:rPr>
        <w:t>Lynn Phan, Advocacy Manager, Alzheimer’s Association | Maryland &amp; the District of Columbia</w:t>
      </w:r>
    </w:p>
    <w:p w14:paraId="3F215A8D" w14:textId="10664F7E" w:rsidR="009F2B64" w:rsidRPr="00A752EA" w:rsidRDefault="009F2B64" w:rsidP="00BB0037">
      <w:pPr>
        <w:spacing w:after="0" w:line="240" w:lineRule="auto"/>
        <w:rPr>
          <w:rFonts w:ascii="Calibri" w:hAnsi="Calibri" w:cs="Calibri"/>
          <w:sz w:val="24"/>
          <w:szCs w:val="24"/>
        </w:rPr>
      </w:pPr>
      <w:r w:rsidRPr="00A752EA">
        <w:rPr>
          <w:rFonts w:ascii="Calibri" w:hAnsi="Calibri" w:cs="Calibri"/>
          <w:sz w:val="24"/>
          <w:szCs w:val="24"/>
        </w:rPr>
        <w:t>Molly Reisman, Advocate for Prison Reform, MPA Student, University of Maryland, Baltimore</w:t>
      </w:r>
    </w:p>
    <w:p w14:paraId="477851AD" w14:textId="144A6BA2" w:rsidR="009F2B64" w:rsidRPr="00A752EA" w:rsidRDefault="009F2B64" w:rsidP="009F2B64">
      <w:pPr>
        <w:spacing w:after="0" w:line="240" w:lineRule="auto"/>
        <w:rPr>
          <w:rFonts w:ascii="Calibri" w:hAnsi="Calibri" w:cs="Calibri"/>
          <w:sz w:val="24"/>
          <w:szCs w:val="24"/>
        </w:rPr>
      </w:pPr>
      <w:r w:rsidRPr="00A752EA">
        <w:rPr>
          <w:rFonts w:ascii="Calibri" w:hAnsi="Calibri" w:cs="Calibri"/>
          <w:sz w:val="24"/>
          <w:szCs w:val="24"/>
        </w:rPr>
        <w:t>Derek Smith, PMP, Rose Li and Associates, Inc.</w:t>
      </w:r>
    </w:p>
    <w:p w14:paraId="327C004D" w14:textId="77777777" w:rsidR="009F2B64" w:rsidRPr="00A752EA" w:rsidRDefault="009F2B64" w:rsidP="00BB0037">
      <w:pPr>
        <w:spacing w:after="0" w:line="240" w:lineRule="auto"/>
        <w:rPr>
          <w:rFonts w:ascii="Calibri" w:hAnsi="Calibri" w:cs="Calibri"/>
          <w:sz w:val="24"/>
          <w:szCs w:val="24"/>
        </w:rPr>
      </w:pPr>
    </w:p>
    <w:p w14:paraId="4F3B88B4" w14:textId="77777777" w:rsidR="009F2B64" w:rsidRPr="00B8173F" w:rsidRDefault="009F2B64" w:rsidP="009F2B64">
      <w:pPr>
        <w:spacing w:after="0" w:line="240" w:lineRule="auto"/>
        <w:rPr>
          <w:rFonts w:ascii="Calibri" w:hAnsi="Calibri" w:cs="Calibri"/>
          <w:b/>
          <w:bCs/>
          <w:sz w:val="24"/>
          <w:szCs w:val="24"/>
        </w:rPr>
      </w:pPr>
      <w:r w:rsidRPr="00B8173F">
        <w:rPr>
          <w:rFonts w:ascii="Calibri" w:hAnsi="Calibri" w:cs="Calibri"/>
          <w:b/>
          <w:bCs/>
          <w:sz w:val="24"/>
          <w:szCs w:val="24"/>
        </w:rPr>
        <w:t>Maryland Department of Aging (MDoA):</w:t>
      </w:r>
    </w:p>
    <w:p w14:paraId="39F83F5A" w14:textId="3E4EAB9E" w:rsidR="009F2B64" w:rsidRPr="00A752EA" w:rsidRDefault="009F2B64" w:rsidP="009F2B64">
      <w:pPr>
        <w:spacing w:after="0" w:line="240" w:lineRule="auto"/>
        <w:rPr>
          <w:rFonts w:ascii="Calibri" w:eastAsia="Times New Roman" w:hAnsi="Calibri" w:cs="Calibri"/>
          <w:color w:val="000000"/>
          <w:kern w:val="0"/>
          <w:sz w:val="24"/>
          <w:szCs w:val="24"/>
          <w14:ligatures w14:val="none"/>
        </w:rPr>
      </w:pPr>
      <w:r w:rsidRPr="00A752EA">
        <w:rPr>
          <w:rFonts w:ascii="Calibri" w:eastAsia="Times New Roman" w:hAnsi="Calibri" w:cs="Calibri"/>
          <w:color w:val="000000"/>
          <w:kern w:val="0"/>
          <w:sz w:val="24"/>
          <w:szCs w:val="24"/>
          <w14:ligatures w14:val="none"/>
        </w:rPr>
        <w:t>Carmel Roques</w:t>
      </w:r>
      <w:r w:rsidR="0015608B" w:rsidRPr="00A752EA">
        <w:rPr>
          <w:rFonts w:ascii="Calibri" w:eastAsia="Times New Roman" w:hAnsi="Calibri" w:cs="Calibri"/>
          <w:color w:val="000000"/>
          <w:kern w:val="0"/>
          <w:sz w:val="24"/>
          <w:szCs w:val="24"/>
          <w14:ligatures w14:val="none"/>
        </w:rPr>
        <w:t>, Secretary</w:t>
      </w:r>
    </w:p>
    <w:p w14:paraId="03A330FF" w14:textId="7FFDA7FC" w:rsidR="009F2B64" w:rsidRPr="00A752EA" w:rsidRDefault="009F2B64" w:rsidP="009F2B64">
      <w:pPr>
        <w:spacing w:after="0" w:line="240" w:lineRule="auto"/>
        <w:rPr>
          <w:rFonts w:ascii="Calibri" w:hAnsi="Calibri" w:cs="Calibri"/>
          <w:sz w:val="24"/>
          <w:szCs w:val="24"/>
        </w:rPr>
      </w:pPr>
      <w:r w:rsidRPr="00A752EA">
        <w:rPr>
          <w:rFonts w:ascii="Calibri" w:hAnsi="Calibri" w:cs="Calibri"/>
          <w:sz w:val="24"/>
          <w:szCs w:val="24"/>
        </w:rPr>
        <w:t xml:space="preserve">Eric Mathes, </w:t>
      </w:r>
      <w:r w:rsidR="00F81E19" w:rsidRPr="00A752EA">
        <w:rPr>
          <w:rFonts w:ascii="Calibri" w:hAnsi="Calibri" w:cs="Calibri"/>
          <w:sz w:val="24"/>
          <w:szCs w:val="24"/>
        </w:rPr>
        <w:t>Executive Assistant to the Secretary</w:t>
      </w:r>
    </w:p>
    <w:p w14:paraId="269B5D30" w14:textId="0AB54833" w:rsidR="009F2B64" w:rsidRPr="00A752EA" w:rsidRDefault="009F2B64" w:rsidP="009F2B64">
      <w:pPr>
        <w:spacing w:after="0" w:line="240" w:lineRule="auto"/>
        <w:rPr>
          <w:rFonts w:ascii="Calibri" w:hAnsi="Calibri" w:cs="Calibri"/>
          <w:sz w:val="24"/>
          <w:szCs w:val="24"/>
        </w:rPr>
      </w:pPr>
      <w:r w:rsidRPr="00A752EA">
        <w:rPr>
          <w:rFonts w:ascii="Calibri" w:hAnsi="Calibri" w:cs="Calibri"/>
          <w:sz w:val="24"/>
          <w:szCs w:val="24"/>
        </w:rPr>
        <w:t>Andrea Nunez</w:t>
      </w:r>
      <w:r w:rsidR="00F81E19" w:rsidRPr="00A752EA">
        <w:rPr>
          <w:rFonts w:ascii="Calibri" w:hAnsi="Calibri" w:cs="Calibri"/>
          <w:sz w:val="24"/>
          <w:szCs w:val="24"/>
        </w:rPr>
        <w:t>, Legislative Director</w:t>
      </w:r>
    </w:p>
    <w:p w14:paraId="3152B6E8" w14:textId="413DA2F0" w:rsidR="009F2B64" w:rsidRPr="00A752EA" w:rsidRDefault="009F2B64" w:rsidP="009F2B64">
      <w:pPr>
        <w:spacing w:after="0" w:line="240" w:lineRule="auto"/>
        <w:rPr>
          <w:rFonts w:ascii="Calibri" w:hAnsi="Calibri" w:cs="Calibri"/>
          <w:sz w:val="24"/>
          <w:szCs w:val="24"/>
        </w:rPr>
      </w:pPr>
      <w:r w:rsidRPr="00A752EA">
        <w:rPr>
          <w:rFonts w:ascii="Calibri" w:hAnsi="Calibri" w:cs="Calibri"/>
          <w:sz w:val="24"/>
          <w:szCs w:val="24"/>
        </w:rPr>
        <w:t>Isabella Shycoff</w:t>
      </w:r>
      <w:r w:rsidR="00F81E19" w:rsidRPr="00A752EA">
        <w:rPr>
          <w:rFonts w:ascii="Calibri" w:hAnsi="Calibri" w:cs="Calibri"/>
          <w:sz w:val="24"/>
          <w:szCs w:val="24"/>
        </w:rPr>
        <w:t>, Chief, Continuing Care Division</w:t>
      </w:r>
    </w:p>
    <w:p w14:paraId="42C34293" w14:textId="1E9CB9BE" w:rsidR="00F81E19" w:rsidRPr="00A752EA" w:rsidRDefault="00F81E19" w:rsidP="009F2B64">
      <w:pPr>
        <w:spacing w:after="0" w:line="240" w:lineRule="auto"/>
        <w:rPr>
          <w:rFonts w:ascii="Calibri" w:hAnsi="Calibri" w:cs="Calibri"/>
          <w:sz w:val="24"/>
          <w:szCs w:val="24"/>
        </w:rPr>
      </w:pPr>
      <w:r w:rsidRPr="00A752EA">
        <w:rPr>
          <w:rFonts w:ascii="Calibri" w:hAnsi="Calibri" w:cs="Calibri"/>
          <w:sz w:val="24"/>
          <w:szCs w:val="24"/>
        </w:rPr>
        <w:t>Carol E. (</w:t>
      </w:r>
      <w:r w:rsidR="009F2B64" w:rsidRPr="00A752EA">
        <w:rPr>
          <w:rFonts w:ascii="Calibri" w:hAnsi="Calibri" w:cs="Calibri"/>
          <w:sz w:val="24"/>
          <w:szCs w:val="24"/>
        </w:rPr>
        <w:t>Liz</w:t>
      </w:r>
      <w:r w:rsidRPr="00A752EA">
        <w:rPr>
          <w:rFonts w:ascii="Calibri" w:hAnsi="Calibri" w:cs="Calibri"/>
          <w:sz w:val="24"/>
          <w:szCs w:val="24"/>
        </w:rPr>
        <w:t xml:space="preserve">) </w:t>
      </w:r>
      <w:r w:rsidR="009F2B64" w:rsidRPr="00A752EA">
        <w:rPr>
          <w:rFonts w:ascii="Calibri" w:hAnsi="Calibri" w:cs="Calibri"/>
          <w:sz w:val="24"/>
          <w:szCs w:val="24"/>
        </w:rPr>
        <w:t>Woodward</w:t>
      </w:r>
      <w:r w:rsidRPr="00A752EA">
        <w:rPr>
          <w:rFonts w:ascii="Calibri" w:hAnsi="Calibri" w:cs="Calibri"/>
          <w:sz w:val="24"/>
          <w:szCs w:val="24"/>
        </w:rPr>
        <w:t xml:space="preserve">, Director, Healthy Aging-Supportive Communities Initiative &amp; Cognitive </w:t>
      </w:r>
    </w:p>
    <w:p w14:paraId="4D3FAC29" w14:textId="73E56792" w:rsidR="009F2B64" w:rsidRPr="00A752EA" w:rsidRDefault="00F81E19" w:rsidP="00B74664">
      <w:pPr>
        <w:spacing w:after="0" w:line="240" w:lineRule="auto"/>
        <w:ind w:firstLine="720"/>
        <w:rPr>
          <w:rFonts w:ascii="Calibri" w:hAnsi="Calibri" w:cs="Calibri"/>
          <w:sz w:val="24"/>
          <w:szCs w:val="24"/>
        </w:rPr>
      </w:pPr>
      <w:r w:rsidRPr="00A752EA">
        <w:rPr>
          <w:rFonts w:ascii="Calibri" w:hAnsi="Calibri" w:cs="Calibri"/>
          <w:sz w:val="24"/>
          <w:szCs w:val="24"/>
        </w:rPr>
        <w:t>&amp; Behavioral Health</w:t>
      </w:r>
    </w:p>
    <w:p w14:paraId="2894EEBA" w14:textId="77777777" w:rsidR="00F81E19" w:rsidRPr="00A752EA" w:rsidRDefault="00F81E19" w:rsidP="009F2B64">
      <w:pPr>
        <w:spacing w:after="0" w:line="240" w:lineRule="auto"/>
        <w:rPr>
          <w:rFonts w:ascii="Calibri" w:hAnsi="Calibri" w:cs="Calibri"/>
          <w:sz w:val="24"/>
          <w:szCs w:val="24"/>
        </w:rPr>
      </w:pPr>
    </w:p>
    <w:p w14:paraId="2F12CA78" w14:textId="2070EA04" w:rsidR="00BB0037" w:rsidRPr="00B8173F" w:rsidRDefault="00BB0037" w:rsidP="00BB0037">
      <w:pPr>
        <w:spacing w:after="0" w:line="240" w:lineRule="auto"/>
        <w:rPr>
          <w:rFonts w:ascii="Calibri" w:hAnsi="Calibri" w:cs="Calibri"/>
          <w:b/>
          <w:bCs/>
          <w:sz w:val="24"/>
          <w:szCs w:val="24"/>
        </w:rPr>
      </w:pPr>
      <w:r w:rsidRPr="00B8173F">
        <w:rPr>
          <w:rFonts w:ascii="Calibri" w:hAnsi="Calibri" w:cs="Calibri"/>
          <w:b/>
          <w:bCs/>
          <w:sz w:val="24"/>
          <w:szCs w:val="24"/>
        </w:rPr>
        <w:t>Welcome and Introductions:</w:t>
      </w:r>
    </w:p>
    <w:p w14:paraId="7EEE2692" w14:textId="7F8B660E" w:rsidR="00BB0037" w:rsidRPr="00A752EA" w:rsidRDefault="000C797B" w:rsidP="00BB0037">
      <w:pPr>
        <w:spacing w:after="0" w:line="240" w:lineRule="auto"/>
        <w:rPr>
          <w:rFonts w:ascii="Calibri" w:hAnsi="Calibri" w:cs="Calibri"/>
          <w:sz w:val="24"/>
          <w:szCs w:val="24"/>
        </w:rPr>
      </w:pPr>
      <w:r w:rsidRPr="00A752EA">
        <w:rPr>
          <w:rFonts w:ascii="Calibri" w:hAnsi="Calibri" w:cs="Calibri"/>
          <w:sz w:val="24"/>
          <w:szCs w:val="24"/>
        </w:rPr>
        <w:t xml:space="preserve">Dr. Rose Li opened the meeting and </w:t>
      </w:r>
      <w:r w:rsidR="004A70CF" w:rsidRPr="00A752EA">
        <w:rPr>
          <w:rFonts w:ascii="Calibri" w:hAnsi="Calibri" w:cs="Calibri"/>
          <w:sz w:val="24"/>
          <w:szCs w:val="24"/>
        </w:rPr>
        <w:t>welcome</w:t>
      </w:r>
      <w:r w:rsidRPr="00A752EA">
        <w:rPr>
          <w:rFonts w:ascii="Calibri" w:hAnsi="Calibri" w:cs="Calibri"/>
          <w:sz w:val="24"/>
          <w:szCs w:val="24"/>
        </w:rPr>
        <w:t>d participants</w:t>
      </w:r>
      <w:r w:rsidR="004A70CF" w:rsidRPr="00A752EA">
        <w:rPr>
          <w:rFonts w:ascii="Calibri" w:hAnsi="Calibri" w:cs="Calibri"/>
          <w:sz w:val="24"/>
          <w:szCs w:val="24"/>
        </w:rPr>
        <w:t>.</w:t>
      </w:r>
    </w:p>
    <w:p w14:paraId="47E4293E" w14:textId="77777777" w:rsidR="00BB0037" w:rsidRPr="00A752EA" w:rsidRDefault="00BB0037" w:rsidP="00BB0037">
      <w:pPr>
        <w:spacing w:after="0" w:line="240" w:lineRule="auto"/>
        <w:rPr>
          <w:rFonts w:ascii="Calibri" w:hAnsi="Calibri" w:cs="Calibri"/>
          <w:sz w:val="24"/>
          <w:szCs w:val="24"/>
        </w:rPr>
      </w:pPr>
    </w:p>
    <w:p w14:paraId="114AAC19" w14:textId="5EA3AB01" w:rsidR="00BB0037" w:rsidRPr="00B8173F" w:rsidRDefault="00BB0037" w:rsidP="00BB0037">
      <w:pPr>
        <w:spacing w:after="0" w:line="240" w:lineRule="auto"/>
        <w:rPr>
          <w:rFonts w:ascii="Calibri" w:hAnsi="Calibri" w:cs="Calibri"/>
          <w:b/>
          <w:bCs/>
          <w:sz w:val="24"/>
          <w:szCs w:val="24"/>
        </w:rPr>
      </w:pPr>
      <w:r w:rsidRPr="00B8173F">
        <w:rPr>
          <w:rFonts w:ascii="Calibri" w:hAnsi="Calibri" w:cs="Calibri"/>
          <w:b/>
          <w:bCs/>
          <w:sz w:val="24"/>
          <w:szCs w:val="24"/>
        </w:rPr>
        <w:t>Approval of Prior Meeting Minutes:</w:t>
      </w:r>
    </w:p>
    <w:p w14:paraId="78B8F4B3" w14:textId="4B40F004" w:rsidR="00BB0037" w:rsidRPr="00A752EA" w:rsidRDefault="00BB0037" w:rsidP="00BB0037">
      <w:pPr>
        <w:spacing w:after="0" w:line="240" w:lineRule="auto"/>
        <w:rPr>
          <w:rFonts w:ascii="Calibri" w:hAnsi="Calibri" w:cs="Calibri"/>
          <w:sz w:val="24"/>
          <w:szCs w:val="24"/>
        </w:rPr>
      </w:pPr>
      <w:r w:rsidRPr="00A752EA">
        <w:rPr>
          <w:rFonts w:ascii="Calibri" w:hAnsi="Calibri" w:cs="Calibri"/>
          <w:sz w:val="24"/>
          <w:szCs w:val="24"/>
        </w:rPr>
        <w:t xml:space="preserve">The minutes from the </w:t>
      </w:r>
      <w:r w:rsidR="005E7F2B" w:rsidRPr="00A752EA">
        <w:rPr>
          <w:rFonts w:ascii="Calibri" w:hAnsi="Calibri" w:cs="Calibri"/>
          <w:sz w:val="24"/>
          <w:szCs w:val="24"/>
        </w:rPr>
        <w:t>October 31, 2023</w:t>
      </w:r>
      <w:r w:rsidRPr="00A752EA">
        <w:rPr>
          <w:rFonts w:ascii="Calibri" w:hAnsi="Calibri" w:cs="Calibri"/>
          <w:sz w:val="24"/>
          <w:szCs w:val="24"/>
        </w:rPr>
        <w:t xml:space="preserve"> meeting were approved</w:t>
      </w:r>
      <w:r w:rsidR="005E7F2B" w:rsidRPr="00A752EA">
        <w:rPr>
          <w:rFonts w:ascii="Calibri" w:hAnsi="Calibri" w:cs="Calibri"/>
          <w:sz w:val="24"/>
          <w:szCs w:val="24"/>
        </w:rPr>
        <w:t>.</w:t>
      </w:r>
    </w:p>
    <w:p w14:paraId="37A1DE0D" w14:textId="77777777" w:rsidR="00BB0037" w:rsidRPr="00A752EA" w:rsidRDefault="00BB0037" w:rsidP="00BB0037">
      <w:pPr>
        <w:spacing w:after="0" w:line="240" w:lineRule="auto"/>
        <w:rPr>
          <w:rFonts w:ascii="Calibri" w:hAnsi="Calibri" w:cs="Calibri"/>
          <w:sz w:val="24"/>
          <w:szCs w:val="24"/>
        </w:rPr>
      </w:pPr>
    </w:p>
    <w:p w14:paraId="55F38B5C" w14:textId="77777777" w:rsidR="00944D2C" w:rsidRPr="00B8173F" w:rsidRDefault="00944D2C" w:rsidP="00BB0037">
      <w:pPr>
        <w:spacing w:after="0" w:line="240" w:lineRule="auto"/>
        <w:rPr>
          <w:rFonts w:ascii="Calibri" w:hAnsi="Calibri" w:cs="Calibri"/>
          <w:b/>
          <w:bCs/>
          <w:sz w:val="24"/>
          <w:szCs w:val="24"/>
        </w:rPr>
      </w:pPr>
    </w:p>
    <w:p w14:paraId="675A0FAC" w14:textId="77777777" w:rsidR="00944D2C" w:rsidRPr="00B8173F" w:rsidRDefault="00944D2C" w:rsidP="00BB0037">
      <w:pPr>
        <w:spacing w:after="0" w:line="240" w:lineRule="auto"/>
        <w:rPr>
          <w:rFonts w:ascii="Calibri" w:hAnsi="Calibri" w:cs="Calibri"/>
          <w:b/>
          <w:bCs/>
          <w:sz w:val="24"/>
          <w:szCs w:val="24"/>
        </w:rPr>
      </w:pPr>
    </w:p>
    <w:p w14:paraId="6A906B04" w14:textId="05182F33" w:rsidR="00BB0037" w:rsidRPr="00B8173F" w:rsidRDefault="00BB0037" w:rsidP="00BB0037">
      <w:pPr>
        <w:spacing w:after="0" w:line="240" w:lineRule="auto"/>
        <w:rPr>
          <w:rFonts w:ascii="Calibri" w:hAnsi="Calibri" w:cs="Calibri"/>
          <w:b/>
          <w:bCs/>
          <w:sz w:val="24"/>
          <w:szCs w:val="24"/>
        </w:rPr>
      </w:pPr>
      <w:r w:rsidRPr="00B8173F">
        <w:rPr>
          <w:rFonts w:ascii="Calibri" w:hAnsi="Calibri" w:cs="Calibri"/>
          <w:b/>
          <w:bCs/>
          <w:sz w:val="24"/>
          <w:szCs w:val="24"/>
        </w:rPr>
        <w:lastRenderedPageBreak/>
        <w:t>MDoA Updates:</w:t>
      </w:r>
    </w:p>
    <w:p w14:paraId="6E8201F5" w14:textId="71F177C4" w:rsidR="00374778" w:rsidRPr="00A752EA" w:rsidRDefault="000C797B" w:rsidP="005E7F2B">
      <w:pPr>
        <w:spacing w:after="0" w:line="240" w:lineRule="auto"/>
        <w:rPr>
          <w:rFonts w:ascii="Calibri" w:hAnsi="Calibri" w:cs="Calibri"/>
          <w:sz w:val="24"/>
          <w:szCs w:val="24"/>
        </w:rPr>
      </w:pPr>
      <w:r w:rsidRPr="00A752EA">
        <w:rPr>
          <w:rFonts w:ascii="Calibri" w:hAnsi="Calibri" w:cs="Calibri"/>
          <w:sz w:val="24"/>
          <w:szCs w:val="24"/>
        </w:rPr>
        <w:t xml:space="preserve">Secretary </w:t>
      </w:r>
      <w:r w:rsidR="00374778" w:rsidRPr="00A752EA">
        <w:rPr>
          <w:rFonts w:ascii="Calibri" w:hAnsi="Calibri" w:cs="Calibri"/>
          <w:sz w:val="24"/>
          <w:szCs w:val="24"/>
        </w:rPr>
        <w:t>Roques</w:t>
      </w:r>
      <w:r w:rsidRPr="00A752EA">
        <w:rPr>
          <w:rFonts w:ascii="Calibri" w:hAnsi="Calibri" w:cs="Calibri"/>
          <w:sz w:val="24"/>
          <w:szCs w:val="24"/>
        </w:rPr>
        <w:t xml:space="preserve"> reported on the following...</w:t>
      </w:r>
    </w:p>
    <w:p w14:paraId="63FD8217" w14:textId="52E0447A" w:rsidR="004A70CF" w:rsidRPr="00A752EA" w:rsidRDefault="00BB0037" w:rsidP="005E7F2B">
      <w:pPr>
        <w:spacing w:after="0" w:line="240" w:lineRule="auto"/>
        <w:rPr>
          <w:rFonts w:ascii="Calibri" w:hAnsi="Calibri" w:cs="Calibri"/>
          <w:sz w:val="24"/>
          <w:szCs w:val="24"/>
        </w:rPr>
      </w:pPr>
      <w:r w:rsidRPr="00A752EA">
        <w:rPr>
          <w:rFonts w:ascii="Segoe UI Symbol" w:hAnsi="Segoe UI Symbol" w:cs="Segoe UI Symbol"/>
          <w:sz w:val="24"/>
          <w:szCs w:val="24"/>
        </w:rPr>
        <w:t>✓</w:t>
      </w:r>
      <w:r w:rsidRPr="00A752EA">
        <w:rPr>
          <w:rFonts w:ascii="Calibri" w:hAnsi="Calibri" w:cs="Calibri"/>
          <w:sz w:val="24"/>
          <w:szCs w:val="24"/>
        </w:rPr>
        <w:t xml:space="preserve"> </w:t>
      </w:r>
      <w:r w:rsidR="004A70CF" w:rsidRPr="00A752EA">
        <w:rPr>
          <w:rFonts w:ascii="Calibri" w:hAnsi="Calibri" w:cs="Calibri"/>
          <w:sz w:val="24"/>
          <w:szCs w:val="24"/>
        </w:rPr>
        <w:t>Recently completed legislative session</w:t>
      </w:r>
      <w:r w:rsidR="00444582" w:rsidRPr="00A752EA">
        <w:rPr>
          <w:rFonts w:ascii="Calibri" w:hAnsi="Calibri" w:cs="Calibri"/>
          <w:sz w:val="24"/>
          <w:szCs w:val="24"/>
        </w:rPr>
        <w:t xml:space="preserve">; will hear from </w:t>
      </w:r>
      <w:r w:rsidR="004A70CF" w:rsidRPr="00A752EA">
        <w:rPr>
          <w:rFonts w:ascii="Calibri" w:hAnsi="Calibri" w:cs="Calibri"/>
          <w:sz w:val="24"/>
          <w:szCs w:val="24"/>
        </w:rPr>
        <w:t xml:space="preserve">Liz </w:t>
      </w:r>
      <w:r w:rsidR="00444582" w:rsidRPr="00A752EA">
        <w:rPr>
          <w:rFonts w:ascii="Calibri" w:hAnsi="Calibri" w:cs="Calibri"/>
          <w:sz w:val="24"/>
          <w:szCs w:val="24"/>
        </w:rPr>
        <w:t xml:space="preserve">and </w:t>
      </w:r>
      <w:r w:rsidR="004A70CF" w:rsidRPr="00A752EA">
        <w:rPr>
          <w:rFonts w:ascii="Calibri" w:hAnsi="Calibri" w:cs="Calibri"/>
          <w:sz w:val="24"/>
          <w:szCs w:val="24"/>
        </w:rPr>
        <w:t xml:space="preserve">Isabella </w:t>
      </w:r>
      <w:r w:rsidR="00444582" w:rsidRPr="00A752EA">
        <w:rPr>
          <w:rFonts w:ascii="Calibri" w:hAnsi="Calibri" w:cs="Calibri"/>
          <w:sz w:val="24"/>
          <w:szCs w:val="24"/>
        </w:rPr>
        <w:t xml:space="preserve">shortly </w:t>
      </w:r>
    </w:p>
    <w:p w14:paraId="73E7334A" w14:textId="1F7C0CC9" w:rsidR="004A70CF" w:rsidRPr="00A752EA" w:rsidRDefault="00E90366" w:rsidP="005E7F2B">
      <w:pPr>
        <w:spacing w:after="0" w:line="240" w:lineRule="auto"/>
        <w:rPr>
          <w:rFonts w:ascii="Calibri" w:hAnsi="Calibri" w:cs="Calibri"/>
          <w:sz w:val="24"/>
          <w:szCs w:val="24"/>
        </w:rPr>
      </w:pPr>
      <w:r w:rsidRPr="00A752EA">
        <w:rPr>
          <w:rFonts w:ascii="Segoe UI Symbol" w:hAnsi="Segoe UI Symbol" w:cs="Segoe UI Symbol"/>
          <w:sz w:val="24"/>
          <w:szCs w:val="24"/>
        </w:rPr>
        <w:t>✓</w:t>
      </w:r>
      <w:r w:rsidR="004A70CF" w:rsidRPr="00A752EA">
        <w:rPr>
          <w:rFonts w:ascii="Calibri" w:hAnsi="Calibri" w:cs="Calibri"/>
          <w:sz w:val="24"/>
          <w:szCs w:val="24"/>
        </w:rPr>
        <w:t>Launching Reframe Aging initiative in conjunction with National Center for Reframe Aging</w:t>
      </w:r>
    </w:p>
    <w:p w14:paraId="16180A71" w14:textId="18BF116B" w:rsidR="004A70CF" w:rsidRPr="00A752EA" w:rsidRDefault="00E90366" w:rsidP="005E7F2B">
      <w:pPr>
        <w:spacing w:after="0" w:line="240" w:lineRule="auto"/>
        <w:rPr>
          <w:rFonts w:ascii="Calibri" w:hAnsi="Calibri" w:cs="Calibri"/>
          <w:sz w:val="24"/>
          <w:szCs w:val="24"/>
        </w:rPr>
      </w:pPr>
      <w:r w:rsidRPr="00A752EA">
        <w:rPr>
          <w:rFonts w:ascii="Segoe UI Symbol" w:hAnsi="Segoe UI Symbol" w:cs="Segoe UI Symbol"/>
          <w:sz w:val="24"/>
          <w:szCs w:val="24"/>
        </w:rPr>
        <w:t>✓</w:t>
      </w:r>
      <w:r w:rsidR="004A70CF" w:rsidRPr="00A752EA">
        <w:rPr>
          <w:rFonts w:ascii="Calibri" w:hAnsi="Calibri" w:cs="Calibri"/>
          <w:sz w:val="24"/>
          <w:szCs w:val="24"/>
        </w:rPr>
        <w:t>Medical equipment reuse program</w:t>
      </w:r>
      <w:r w:rsidR="007B7848" w:rsidRPr="00A752EA">
        <w:rPr>
          <w:rFonts w:ascii="Calibri" w:hAnsi="Calibri" w:cs="Calibri"/>
          <w:sz w:val="24"/>
          <w:szCs w:val="24"/>
        </w:rPr>
        <w:t xml:space="preserve"> receives national award, </w:t>
      </w:r>
      <w:r w:rsidR="004A70CF" w:rsidRPr="00A752EA">
        <w:rPr>
          <w:rFonts w:ascii="Calibri" w:hAnsi="Calibri" w:cs="Calibri"/>
          <w:sz w:val="24"/>
          <w:szCs w:val="24"/>
        </w:rPr>
        <w:t xml:space="preserve">focusing </w:t>
      </w:r>
      <w:r w:rsidR="007B7848" w:rsidRPr="00A752EA">
        <w:rPr>
          <w:rFonts w:ascii="Calibri" w:hAnsi="Calibri" w:cs="Calibri"/>
          <w:sz w:val="24"/>
          <w:szCs w:val="24"/>
        </w:rPr>
        <w:t>on</w:t>
      </w:r>
      <w:r w:rsidR="004A70CF" w:rsidRPr="00A752EA">
        <w:rPr>
          <w:rFonts w:ascii="Calibri" w:hAnsi="Calibri" w:cs="Calibri"/>
          <w:sz w:val="24"/>
          <w:szCs w:val="24"/>
        </w:rPr>
        <w:t xml:space="preserve"> environmental impact</w:t>
      </w:r>
    </w:p>
    <w:p w14:paraId="15E1AD44" w14:textId="750C05F7" w:rsidR="007B7848" w:rsidRPr="00A752EA" w:rsidRDefault="00E90366" w:rsidP="005E7F2B">
      <w:pPr>
        <w:spacing w:after="0" w:line="240" w:lineRule="auto"/>
        <w:rPr>
          <w:rFonts w:ascii="Calibri" w:hAnsi="Calibri" w:cs="Calibri"/>
          <w:sz w:val="24"/>
          <w:szCs w:val="24"/>
        </w:rPr>
      </w:pPr>
      <w:r w:rsidRPr="00A752EA">
        <w:rPr>
          <w:rFonts w:ascii="Segoe UI Symbol" w:hAnsi="Segoe UI Symbol" w:cs="Segoe UI Symbol"/>
          <w:sz w:val="24"/>
          <w:szCs w:val="24"/>
        </w:rPr>
        <w:t>✓</w:t>
      </w:r>
      <w:r w:rsidR="004A70CF" w:rsidRPr="00A752EA">
        <w:rPr>
          <w:rFonts w:ascii="Calibri" w:hAnsi="Calibri" w:cs="Calibri"/>
          <w:sz w:val="24"/>
          <w:szCs w:val="24"/>
        </w:rPr>
        <w:t>Continuing to work on Longevity Ready Maryland initiative</w:t>
      </w:r>
      <w:r w:rsidR="007B7848" w:rsidRPr="00A752EA">
        <w:rPr>
          <w:rFonts w:ascii="Calibri" w:hAnsi="Calibri" w:cs="Calibri"/>
          <w:sz w:val="24"/>
          <w:szCs w:val="24"/>
        </w:rPr>
        <w:t xml:space="preserve"> by </w:t>
      </w:r>
      <w:r w:rsidR="004A70CF" w:rsidRPr="00A752EA">
        <w:rPr>
          <w:rFonts w:ascii="Calibri" w:hAnsi="Calibri" w:cs="Calibri"/>
          <w:sz w:val="24"/>
          <w:szCs w:val="24"/>
        </w:rPr>
        <w:t>planning for older adults and making recommendations to governor to advocate for aging people and care providers</w:t>
      </w:r>
      <w:r w:rsidRPr="00A752EA">
        <w:rPr>
          <w:rFonts w:ascii="Calibri" w:hAnsi="Calibri" w:cs="Calibri"/>
          <w:sz w:val="24"/>
          <w:szCs w:val="24"/>
        </w:rPr>
        <w:t>, and planning actively for the future</w:t>
      </w:r>
    </w:p>
    <w:p w14:paraId="27A4A0E1" w14:textId="166971BE" w:rsidR="007B7848" w:rsidRPr="00A752EA" w:rsidRDefault="00E90366" w:rsidP="007B7848">
      <w:pPr>
        <w:pStyle w:val="ListParagraph"/>
        <w:numPr>
          <w:ilvl w:val="0"/>
          <w:numId w:val="2"/>
        </w:numPr>
        <w:tabs>
          <w:tab w:val="left" w:pos="540"/>
        </w:tabs>
        <w:spacing w:after="0" w:line="240" w:lineRule="auto"/>
        <w:ind w:left="540" w:hanging="180"/>
        <w:rPr>
          <w:rFonts w:ascii="Calibri" w:hAnsi="Calibri" w:cs="Calibri"/>
          <w:sz w:val="24"/>
          <w:szCs w:val="24"/>
        </w:rPr>
      </w:pPr>
      <w:r w:rsidRPr="00A752EA">
        <w:rPr>
          <w:rFonts w:ascii="Calibri" w:hAnsi="Calibri" w:cs="Calibri"/>
          <w:sz w:val="24"/>
          <w:szCs w:val="24"/>
        </w:rPr>
        <w:t>U</w:t>
      </w:r>
      <w:r w:rsidR="007B7848" w:rsidRPr="00A752EA">
        <w:rPr>
          <w:rFonts w:ascii="Calibri" w:hAnsi="Calibri" w:cs="Calibri"/>
          <w:sz w:val="24"/>
          <w:szCs w:val="24"/>
        </w:rPr>
        <w:t>tilizing</w:t>
      </w:r>
      <w:r w:rsidRPr="00A752EA">
        <w:rPr>
          <w:rFonts w:ascii="Calibri" w:hAnsi="Calibri" w:cs="Calibri"/>
          <w:sz w:val="24"/>
          <w:szCs w:val="24"/>
        </w:rPr>
        <w:t xml:space="preserve"> Center for Healthcare Strategies </w:t>
      </w:r>
      <w:r w:rsidR="00444582" w:rsidRPr="00A752EA">
        <w:rPr>
          <w:rFonts w:ascii="Calibri" w:hAnsi="Calibri" w:cs="Calibri"/>
          <w:sz w:val="24"/>
          <w:szCs w:val="24"/>
        </w:rPr>
        <w:t xml:space="preserve">as a </w:t>
      </w:r>
      <w:r w:rsidRPr="00A752EA">
        <w:rPr>
          <w:rFonts w:ascii="Calibri" w:hAnsi="Calibri" w:cs="Calibri"/>
          <w:sz w:val="24"/>
          <w:szCs w:val="24"/>
        </w:rPr>
        <w:t>multisector model for planning</w:t>
      </w:r>
    </w:p>
    <w:p w14:paraId="01549D7C" w14:textId="52780E1D" w:rsidR="007B7848" w:rsidRPr="00A752EA" w:rsidRDefault="00444582" w:rsidP="007B7848">
      <w:pPr>
        <w:pStyle w:val="ListParagraph"/>
        <w:numPr>
          <w:ilvl w:val="0"/>
          <w:numId w:val="2"/>
        </w:numPr>
        <w:tabs>
          <w:tab w:val="left" w:pos="540"/>
        </w:tabs>
        <w:spacing w:after="0" w:line="240" w:lineRule="auto"/>
        <w:ind w:left="540" w:hanging="180"/>
        <w:rPr>
          <w:rFonts w:ascii="Calibri" w:hAnsi="Calibri" w:cs="Calibri"/>
          <w:sz w:val="24"/>
          <w:szCs w:val="24"/>
        </w:rPr>
      </w:pPr>
      <w:r w:rsidRPr="00A752EA">
        <w:rPr>
          <w:rFonts w:ascii="Calibri" w:hAnsi="Calibri" w:cs="Calibri"/>
          <w:sz w:val="24"/>
          <w:szCs w:val="24"/>
        </w:rPr>
        <w:t>Must m</w:t>
      </w:r>
      <w:r w:rsidR="00E90366" w:rsidRPr="00A752EA">
        <w:rPr>
          <w:rFonts w:ascii="Calibri" w:hAnsi="Calibri" w:cs="Calibri"/>
          <w:sz w:val="24"/>
          <w:szCs w:val="24"/>
        </w:rPr>
        <w:t>ake sure ou</w:t>
      </w:r>
      <w:r w:rsidR="007B7848" w:rsidRPr="00A752EA">
        <w:rPr>
          <w:rFonts w:ascii="Calibri" w:hAnsi="Calibri" w:cs="Calibri"/>
          <w:sz w:val="24"/>
          <w:szCs w:val="24"/>
        </w:rPr>
        <w:t>r</w:t>
      </w:r>
      <w:r w:rsidR="00E90366" w:rsidRPr="00A752EA">
        <w:rPr>
          <w:rFonts w:ascii="Calibri" w:hAnsi="Calibri" w:cs="Calibri"/>
          <w:sz w:val="24"/>
          <w:szCs w:val="24"/>
        </w:rPr>
        <w:t xml:space="preserve"> work centers </w:t>
      </w:r>
      <w:r w:rsidR="006A592A" w:rsidRPr="00A752EA">
        <w:rPr>
          <w:rFonts w:ascii="Calibri" w:hAnsi="Calibri" w:cs="Calibri"/>
          <w:sz w:val="24"/>
          <w:szCs w:val="24"/>
        </w:rPr>
        <w:t>wellbeing</w:t>
      </w:r>
      <w:r w:rsidR="00E90366" w:rsidRPr="00A752EA">
        <w:rPr>
          <w:rFonts w:ascii="Calibri" w:hAnsi="Calibri" w:cs="Calibri"/>
          <w:sz w:val="24"/>
          <w:szCs w:val="24"/>
        </w:rPr>
        <w:t xml:space="preserve"> of older people</w:t>
      </w:r>
      <w:r w:rsidRPr="00A752EA">
        <w:rPr>
          <w:rFonts w:ascii="Calibri" w:hAnsi="Calibri" w:cs="Calibri"/>
          <w:sz w:val="24"/>
          <w:szCs w:val="24"/>
        </w:rPr>
        <w:t>,</w:t>
      </w:r>
      <w:r w:rsidR="00E90366" w:rsidRPr="00A752EA">
        <w:rPr>
          <w:rFonts w:ascii="Calibri" w:hAnsi="Calibri" w:cs="Calibri"/>
          <w:sz w:val="24"/>
          <w:szCs w:val="24"/>
        </w:rPr>
        <w:t xml:space="preserve"> families</w:t>
      </w:r>
      <w:r w:rsidRPr="00A752EA">
        <w:rPr>
          <w:rFonts w:ascii="Calibri" w:hAnsi="Calibri" w:cs="Calibri"/>
          <w:sz w:val="24"/>
          <w:szCs w:val="24"/>
        </w:rPr>
        <w:t>,</w:t>
      </w:r>
      <w:r w:rsidR="00E90366" w:rsidRPr="00A752EA">
        <w:rPr>
          <w:rFonts w:ascii="Calibri" w:hAnsi="Calibri" w:cs="Calibri"/>
          <w:sz w:val="24"/>
          <w:szCs w:val="24"/>
        </w:rPr>
        <w:t xml:space="preserve"> </w:t>
      </w:r>
      <w:r w:rsidRPr="00A752EA">
        <w:rPr>
          <w:rFonts w:ascii="Calibri" w:hAnsi="Calibri" w:cs="Calibri"/>
          <w:sz w:val="24"/>
          <w:szCs w:val="24"/>
        </w:rPr>
        <w:t>and c</w:t>
      </w:r>
      <w:r w:rsidR="00E90366" w:rsidRPr="00A752EA">
        <w:rPr>
          <w:rFonts w:ascii="Calibri" w:hAnsi="Calibri" w:cs="Calibri"/>
          <w:sz w:val="24"/>
          <w:szCs w:val="24"/>
        </w:rPr>
        <w:t>are providers across the work of the government</w:t>
      </w:r>
    </w:p>
    <w:p w14:paraId="54CDA05E" w14:textId="575DC365" w:rsidR="007B7848" w:rsidRPr="00A752EA" w:rsidRDefault="007B7848" w:rsidP="007B7848">
      <w:pPr>
        <w:pStyle w:val="ListParagraph"/>
        <w:numPr>
          <w:ilvl w:val="0"/>
          <w:numId w:val="2"/>
        </w:numPr>
        <w:tabs>
          <w:tab w:val="left" w:pos="540"/>
        </w:tabs>
        <w:spacing w:after="0" w:line="240" w:lineRule="auto"/>
        <w:ind w:left="540" w:hanging="180"/>
        <w:rPr>
          <w:rFonts w:ascii="Calibri" w:hAnsi="Calibri" w:cs="Calibri"/>
          <w:sz w:val="24"/>
          <w:szCs w:val="24"/>
        </w:rPr>
      </w:pPr>
      <w:r w:rsidRPr="00A752EA">
        <w:rPr>
          <w:rFonts w:ascii="Calibri" w:hAnsi="Calibri" w:cs="Calibri"/>
          <w:sz w:val="24"/>
          <w:szCs w:val="24"/>
        </w:rPr>
        <w:t>Co</w:t>
      </w:r>
      <w:r w:rsidR="00E90366" w:rsidRPr="00A752EA">
        <w:rPr>
          <w:rFonts w:ascii="Calibri" w:hAnsi="Calibri" w:cs="Calibri"/>
          <w:sz w:val="24"/>
          <w:szCs w:val="24"/>
        </w:rPr>
        <w:t xml:space="preserve">mmission </w:t>
      </w:r>
      <w:r w:rsidRPr="00A752EA">
        <w:rPr>
          <w:rFonts w:ascii="Calibri" w:hAnsi="Calibri" w:cs="Calibri"/>
          <w:sz w:val="24"/>
          <w:szCs w:val="24"/>
        </w:rPr>
        <w:t xml:space="preserve">should </w:t>
      </w:r>
      <w:r w:rsidR="00E90366" w:rsidRPr="00A752EA">
        <w:rPr>
          <w:rFonts w:ascii="Calibri" w:hAnsi="Calibri" w:cs="Calibri"/>
          <w:sz w:val="24"/>
          <w:szCs w:val="24"/>
        </w:rPr>
        <w:t xml:space="preserve">be aware of three </w:t>
      </w:r>
      <w:r w:rsidR="006A592A" w:rsidRPr="00A752EA">
        <w:rPr>
          <w:rFonts w:ascii="Calibri" w:hAnsi="Calibri" w:cs="Calibri"/>
          <w:sz w:val="24"/>
          <w:szCs w:val="24"/>
        </w:rPr>
        <w:t>upcoming</w:t>
      </w:r>
      <w:r w:rsidR="00444582" w:rsidRPr="00A752EA">
        <w:rPr>
          <w:rFonts w:ascii="Calibri" w:hAnsi="Calibri" w:cs="Calibri"/>
          <w:sz w:val="24"/>
          <w:szCs w:val="24"/>
        </w:rPr>
        <w:t xml:space="preserve"> </w:t>
      </w:r>
      <w:r w:rsidR="00E90366" w:rsidRPr="00A752EA">
        <w:rPr>
          <w:rFonts w:ascii="Calibri" w:hAnsi="Calibri" w:cs="Calibri"/>
          <w:sz w:val="24"/>
          <w:szCs w:val="24"/>
        </w:rPr>
        <w:t>deliverables</w:t>
      </w:r>
      <w:r w:rsidR="00444582" w:rsidRPr="00A752EA">
        <w:rPr>
          <w:rFonts w:ascii="Calibri" w:hAnsi="Calibri" w:cs="Calibri"/>
          <w:sz w:val="24"/>
          <w:szCs w:val="24"/>
        </w:rPr>
        <w:t>:</w:t>
      </w:r>
    </w:p>
    <w:p w14:paraId="099BD47C" w14:textId="2B0D24FC" w:rsidR="007B7848" w:rsidRPr="00A752EA" w:rsidRDefault="00E90366" w:rsidP="007B7848">
      <w:pPr>
        <w:pStyle w:val="ListParagraph"/>
        <w:numPr>
          <w:ilvl w:val="1"/>
          <w:numId w:val="2"/>
        </w:numPr>
        <w:tabs>
          <w:tab w:val="left" w:pos="540"/>
        </w:tabs>
        <w:spacing w:after="0" w:line="240" w:lineRule="auto"/>
        <w:rPr>
          <w:rFonts w:ascii="Calibri" w:hAnsi="Calibri" w:cs="Calibri"/>
          <w:sz w:val="24"/>
          <w:szCs w:val="24"/>
        </w:rPr>
      </w:pPr>
      <w:r w:rsidRPr="00A752EA">
        <w:rPr>
          <w:rFonts w:ascii="Calibri" w:hAnsi="Calibri" w:cs="Calibri"/>
          <w:sz w:val="24"/>
          <w:szCs w:val="24"/>
        </w:rPr>
        <w:t>July 2025</w:t>
      </w:r>
      <w:r w:rsidR="00444582" w:rsidRPr="00A752EA">
        <w:rPr>
          <w:rFonts w:ascii="Calibri" w:hAnsi="Calibri" w:cs="Calibri"/>
          <w:sz w:val="24"/>
          <w:szCs w:val="24"/>
        </w:rPr>
        <w:t>:</w:t>
      </w:r>
      <w:r w:rsidRPr="00A752EA">
        <w:rPr>
          <w:rFonts w:ascii="Calibri" w:hAnsi="Calibri" w:cs="Calibri"/>
          <w:sz w:val="24"/>
          <w:szCs w:val="24"/>
        </w:rPr>
        <w:t xml:space="preserve"> </w:t>
      </w:r>
      <w:r w:rsidR="00552A6A" w:rsidRPr="00A752EA">
        <w:rPr>
          <w:rFonts w:ascii="Calibri" w:hAnsi="Calibri" w:cs="Calibri"/>
          <w:sz w:val="24"/>
          <w:szCs w:val="24"/>
        </w:rPr>
        <w:t>S</w:t>
      </w:r>
      <w:r w:rsidR="00444582" w:rsidRPr="00A752EA">
        <w:rPr>
          <w:rFonts w:ascii="Calibri" w:hAnsi="Calibri" w:cs="Calibri"/>
          <w:sz w:val="24"/>
          <w:szCs w:val="24"/>
        </w:rPr>
        <w:t xml:space="preserve">tate </w:t>
      </w:r>
      <w:r w:rsidR="00552A6A" w:rsidRPr="00A752EA">
        <w:rPr>
          <w:rFonts w:ascii="Calibri" w:hAnsi="Calibri" w:cs="Calibri"/>
          <w:sz w:val="24"/>
          <w:szCs w:val="24"/>
        </w:rPr>
        <w:t>P</w:t>
      </w:r>
      <w:r w:rsidR="00444582" w:rsidRPr="00A752EA">
        <w:rPr>
          <w:rFonts w:ascii="Calibri" w:hAnsi="Calibri" w:cs="Calibri"/>
          <w:sz w:val="24"/>
          <w:szCs w:val="24"/>
        </w:rPr>
        <w:t>lan</w:t>
      </w:r>
      <w:r w:rsidRPr="00A752EA">
        <w:rPr>
          <w:rFonts w:ascii="Calibri" w:hAnsi="Calibri" w:cs="Calibri"/>
          <w:sz w:val="24"/>
          <w:szCs w:val="24"/>
        </w:rPr>
        <w:t xml:space="preserve"> on </w:t>
      </w:r>
      <w:r w:rsidR="00552A6A" w:rsidRPr="00A752EA">
        <w:rPr>
          <w:rFonts w:ascii="Calibri" w:hAnsi="Calibri" w:cs="Calibri"/>
          <w:sz w:val="24"/>
          <w:szCs w:val="24"/>
        </w:rPr>
        <w:t>A</w:t>
      </w:r>
      <w:r w:rsidRPr="00A752EA">
        <w:rPr>
          <w:rFonts w:ascii="Calibri" w:hAnsi="Calibri" w:cs="Calibri"/>
          <w:sz w:val="24"/>
          <w:szCs w:val="24"/>
        </w:rPr>
        <w:t>ging</w:t>
      </w:r>
      <w:r w:rsidR="00552A6A" w:rsidRPr="00A752EA">
        <w:rPr>
          <w:rFonts w:ascii="Calibri" w:hAnsi="Calibri" w:cs="Calibri"/>
          <w:sz w:val="24"/>
          <w:szCs w:val="24"/>
        </w:rPr>
        <w:t xml:space="preserve"> is</w:t>
      </w:r>
      <w:r w:rsidRPr="00A752EA">
        <w:rPr>
          <w:rFonts w:ascii="Calibri" w:hAnsi="Calibri" w:cs="Calibri"/>
          <w:sz w:val="24"/>
          <w:szCs w:val="24"/>
        </w:rPr>
        <w:t xml:space="preserve"> </w:t>
      </w:r>
      <w:r w:rsidR="00444582" w:rsidRPr="00A752EA">
        <w:rPr>
          <w:rFonts w:ascii="Calibri" w:hAnsi="Calibri" w:cs="Calibri"/>
          <w:sz w:val="24"/>
          <w:szCs w:val="24"/>
        </w:rPr>
        <w:t xml:space="preserve">due </w:t>
      </w:r>
      <w:r w:rsidRPr="00A752EA">
        <w:rPr>
          <w:rFonts w:ascii="Calibri" w:hAnsi="Calibri" w:cs="Calibri"/>
          <w:sz w:val="24"/>
          <w:szCs w:val="24"/>
        </w:rPr>
        <w:t xml:space="preserve">to </w:t>
      </w:r>
      <w:r w:rsidR="00552A6A" w:rsidRPr="00A752EA">
        <w:rPr>
          <w:rFonts w:ascii="Calibri" w:hAnsi="Calibri" w:cs="Calibri"/>
          <w:sz w:val="24"/>
          <w:szCs w:val="24"/>
        </w:rPr>
        <w:t>the G</w:t>
      </w:r>
      <w:r w:rsidRPr="00A752EA">
        <w:rPr>
          <w:rFonts w:ascii="Calibri" w:hAnsi="Calibri" w:cs="Calibri"/>
          <w:sz w:val="24"/>
          <w:szCs w:val="24"/>
        </w:rPr>
        <w:t>overnor and federal funders</w:t>
      </w:r>
    </w:p>
    <w:p w14:paraId="5E8F90E4" w14:textId="5ABAEB44" w:rsidR="007B7848" w:rsidRPr="00A752EA" w:rsidRDefault="00552A6A" w:rsidP="007B7848">
      <w:pPr>
        <w:pStyle w:val="ListParagraph"/>
        <w:numPr>
          <w:ilvl w:val="1"/>
          <w:numId w:val="2"/>
        </w:numPr>
        <w:tabs>
          <w:tab w:val="left" w:pos="540"/>
        </w:tabs>
        <w:spacing w:after="0" w:line="240" w:lineRule="auto"/>
        <w:rPr>
          <w:rFonts w:ascii="Calibri" w:hAnsi="Calibri" w:cs="Calibri"/>
          <w:sz w:val="24"/>
          <w:szCs w:val="24"/>
        </w:rPr>
      </w:pPr>
      <w:r w:rsidRPr="00A752EA">
        <w:rPr>
          <w:rFonts w:ascii="Calibri" w:hAnsi="Calibri" w:cs="Calibri"/>
          <w:sz w:val="24"/>
          <w:szCs w:val="24"/>
        </w:rPr>
        <w:t xml:space="preserve">Broader </w:t>
      </w:r>
      <w:r w:rsidR="00E90366" w:rsidRPr="00A752EA">
        <w:rPr>
          <w:rFonts w:ascii="Calibri" w:hAnsi="Calibri" w:cs="Calibri"/>
          <w:sz w:val="24"/>
          <w:szCs w:val="24"/>
        </w:rPr>
        <w:t>10</w:t>
      </w:r>
      <w:r w:rsidRPr="00A752EA">
        <w:rPr>
          <w:rFonts w:ascii="Calibri" w:hAnsi="Calibri" w:cs="Calibri"/>
          <w:sz w:val="24"/>
          <w:szCs w:val="24"/>
        </w:rPr>
        <w:t>-</w:t>
      </w:r>
      <w:r w:rsidR="00E90366" w:rsidRPr="00A752EA">
        <w:rPr>
          <w:rFonts w:ascii="Calibri" w:hAnsi="Calibri" w:cs="Calibri"/>
          <w:sz w:val="24"/>
          <w:szCs w:val="24"/>
        </w:rPr>
        <w:t>year multisector plan</w:t>
      </w:r>
      <w:r w:rsidRPr="00A752EA">
        <w:rPr>
          <w:rFonts w:ascii="Calibri" w:hAnsi="Calibri" w:cs="Calibri"/>
          <w:sz w:val="24"/>
          <w:szCs w:val="24"/>
        </w:rPr>
        <w:t xml:space="preserve"> is</w:t>
      </w:r>
      <w:r w:rsidR="00E90366" w:rsidRPr="00A752EA">
        <w:rPr>
          <w:rFonts w:ascii="Calibri" w:hAnsi="Calibri" w:cs="Calibri"/>
          <w:sz w:val="24"/>
          <w:szCs w:val="24"/>
        </w:rPr>
        <w:t xml:space="preserve"> also due July 2025</w:t>
      </w:r>
    </w:p>
    <w:p w14:paraId="7EEEC67B" w14:textId="63CB2D5E" w:rsidR="004A70CF" w:rsidRPr="00A752EA" w:rsidRDefault="00E90366" w:rsidP="007B7848">
      <w:pPr>
        <w:pStyle w:val="ListParagraph"/>
        <w:numPr>
          <w:ilvl w:val="1"/>
          <w:numId w:val="2"/>
        </w:numPr>
        <w:tabs>
          <w:tab w:val="left" w:pos="540"/>
        </w:tabs>
        <w:spacing w:after="0" w:line="240" w:lineRule="auto"/>
        <w:rPr>
          <w:rFonts w:ascii="Calibri" w:hAnsi="Calibri" w:cs="Calibri"/>
          <w:sz w:val="24"/>
          <w:szCs w:val="24"/>
        </w:rPr>
      </w:pPr>
      <w:r w:rsidRPr="00A752EA">
        <w:rPr>
          <w:rFonts w:ascii="Calibri" w:hAnsi="Calibri" w:cs="Calibri"/>
          <w:sz w:val="24"/>
          <w:szCs w:val="24"/>
        </w:rPr>
        <w:t>Must also compl</w:t>
      </w:r>
      <w:r w:rsidR="00552A6A" w:rsidRPr="00A752EA">
        <w:rPr>
          <w:rFonts w:ascii="Calibri" w:hAnsi="Calibri" w:cs="Calibri"/>
          <w:sz w:val="24"/>
          <w:szCs w:val="24"/>
        </w:rPr>
        <w:t>y</w:t>
      </w:r>
      <w:r w:rsidRPr="00A752EA">
        <w:rPr>
          <w:rFonts w:ascii="Calibri" w:hAnsi="Calibri" w:cs="Calibri"/>
          <w:sz w:val="24"/>
          <w:szCs w:val="24"/>
        </w:rPr>
        <w:t xml:space="preserve"> with new </w:t>
      </w:r>
      <w:r w:rsidR="00552A6A" w:rsidRPr="00A752EA">
        <w:rPr>
          <w:rFonts w:ascii="Calibri" w:hAnsi="Calibri" w:cs="Calibri"/>
          <w:sz w:val="24"/>
          <w:szCs w:val="24"/>
        </w:rPr>
        <w:t xml:space="preserve">US Department of Health and Human Services Administration for Community Living (ACL) </w:t>
      </w:r>
      <w:r w:rsidRPr="00A752EA">
        <w:rPr>
          <w:rFonts w:ascii="Calibri" w:hAnsi="Calibri" w:cs="Calibri"/>
          <w:sz w:val="24"/>
          <w:szCs w:val="24"/>
        </w:rPr>
        <w:t xml:space="preserve">regulations </w:t>
      </w:r>
      <w:r w:rsidR="00552A6A" w:rsidRPr="00A752EA">
        <w:rPr>
          <w:rFonts w:ascii="Calibri" w:hAnsi="Calibri" w:cs="Calibri"/>
          <w:sz w:val="24"/>
          <w:szCs w:val="24"/>
        </w:rPr>
        <w:t>(</w:t>
      </w:r>
      <w:r w:rsidRPr="00A752EA">
        <w:rPr>
          <w:rFonts w:ascii="Calibri" w:hAnsi="Calibri" w:cs="Calibri"/>
          <w:sz w:val="24"/>
          <w:szCs w:val="24"/>
        </w:rPr>
        <w:t>federal funders</w:t>
      </w:r>
      <w:r w:rsidR="00552A6A" w:rsidRPr="00A752EA">
        <w:rPr>
          <w:rFonts w:ascii="Calibri" w:hAnsi="Calibri" w:cs="Calibri"/>
          <w:sz w:val="24"/>
          <w:szCs w:val="24"/>
        </w:rPr>
        <w:t>)</w:t>
      </w:r>
      <w:r w:rsidRPr="00A752EA">
        <w:rPr>
          <w:rFonts w:ascii="Calibri" w:hAnsi="Calibri" w:cs="Calibri"/>
          <w:sz w:val="24"/>
          <w:szCs w:val="24"/>
        </w:rPr>
        <w:t xml:space="preserve">. </w:t>
      </w:r>
      <w:r w:rsidR="00963CFF" w:rsidRPr="00A752EA">
        <w:rPr>
          <w:rFonts w:ascii="Calibri" w:hAnsi="Calibri" w:cs="Calibri"/>
          <w:sz w:val="24"/>
          <w:szCs w:val="24"/>
        </w:rPr>
        <w:t>The planning</w:t>
      </w:r>
      <w:r w:rsidRPr="00A752EA">
        <w:rPr>
          <w:rFonts w:ascii="Calibri" w:hAnsi="Calibri" w:cs="Calibri"/>
          <w:sz w:val="24"/>
          <w:szCs w:val="24"/>
        </w:rPr>
        <w:t xml:space="preserve"> process </w:t>
      </w:r>
      <w:r w:rsidR="00552A6A" w:rsidRPr="00A752EA">
        <w:rPr>
          <w:rFonts w:ascii="Calibri" w:hAnsi="Calibri" w:cs="Calibri"/>
          <w:sz w:val="24"/>
          <w:szCs w:val="24"/>
        </w:rPr>
        <w:t xml:space="preserve">launches May 1 and will </w:t>
      </w:r>
      <w:r w:rsidR="006A592A" w:rsidRPr="00A752EA">
        <w:rPr>
          <w:rFonts w:ascii="Calibri" w:hAnsi="Calibri" w:cs="Calibri"/>
          <w:sz w:val="24"/>
          <w:szCs w:val="24"/>
        </w:rPr>
        <w:t>involve</w:t>
      </w:r>
      <w:r w:rsidRPr="00A752EA">
        <w:rPr>
          <w:rFonts w:ascii="Calibri" w:hAnsi="Calibri" w:cs="Calibri"/>
          <w:sz w:val="24"/>
          <w:szCs w:val="24"/>
        </w:rPr>
        <w:t xml:space="preserve"> listening sessions across the state</w:t>
      </w:r>
      <w:r w:rsidR="00552A6A" w:rsidRPr="00A752EA">
        <w:rPr>
          <w:rFonts w:ascii="Calibri" w:hAnsi="Calibri" w:cs="Calibri"/>
          <w:sz w:val="24"/>
          <w:szCs w:val="24"/>
        </w:rPr>
        <w:t>, with s</w:t>
      </w:r>
      <w:r w:rsidRPr="00A752EA">
        <w:rPr>
          <w:rFonts w:ascii="Calibri" w:hAnsi="Calibri" w:cs="Calibri"/>
          <w:sz w:val="24"/>
          <w:szCs w:val="24"/>
        </w:rPr>
        <w:t>maller advisory</w:t>
      </w:r>
      <w:r w:rsidR="00552A6A" w:rsidRPr="00A752EA">
        <w:rPr>
          <w:rFonts w:ascii="Calibri" w:hAnsi="Calibri" w:cs="Calibri"/>
          <w:sz w:val="24"/>
          <w:szCs w:val="24"/>
        </w:rPr>
        <w:t>/work</w:t>
      </w:r>
      <w:r w:rsidRPr="00A752EA">
        <w:rPr>
          <w:rFonts w:ascii="Calibri" w:hAnsi="Calibri" w:cs="Calibri"/>
          <w:sz w:val="24"/>
          <w:szCs w:val="24"/>
        </w:rPr>
        <w:t xml:space="preserve"> groups mak</w:t>
      </w:r>
      <w:r w:rsidR="00552A6A" w:rsidRPr="00A752EA">
        <w:rPr>
          <w:rFonts w:ascii="Calibri" w:hAnsi="Calibri" w:cs="Calibri"/>
          <w:sz w:val="24"/>
          <w:szCs w:val="24"/>
        </w:rPr>
        <w:t>ing</w:t>
      </w:r>
      <w:r w:rsidRPr="00A752EA">
        <w:rPr>
          <w:rFonts w:ascii="Calibri" w:hAnsi="Calibri" w:cs="Calibri"/>
          <w:sz w:val="24"/>
          <w:szCs w:val="24"/>
        </w:rPr>
        <w:t xml:space="preserve"> recommendations</w:t>
      </w:r>
      <w:r w:rsidR="00552A6A" w:rsidRPr="00A752EA">
        <w:rPr>
          <w:rFonts w:ascii="Calibri" w:hAnsi="Calibri" w:cs="Calibri"/>
          <w:sz w:val="24"/>
          <w:szCs w:val="24"/>
        </w:rPr>
        <w:t>.</w:t>
      </w:r>
    </w:p>
    <w:p w14:paraId="05674D98" w14:textId="04984924" w:rsidR="00552A6A" w:rsidRPr="00A752EA" w:rsidRDefault="00DB04F7" w:rsidP="005E7F2B">
      <w:pPr>
        <w:spacing w:after="0" w:line="240" w:lineRule="auto"/>
        <w:rPr>
          <w:rFonts w:ascii="Calibri" w:hAnsi="Calibri" w:cs="Calibri"/>
          <w:sz w:val="24"/>
          <w:szCs w:val="24"/>
        </w:rPr>
      </w:pPr>
      <w:r w:rsidRPr="00A752EA">
        <w:rPr>
          <w:rFonts w:ascii="Segoe UI Symbol" w:hAnsi="Segoe UI Symbol" w:cs="Segoe UI Symbol"/>
          <w:sz w:val="24"/>
          <w:szCs w:val="24"/>
        </w:rPr>
        <w:t>✓</w:t>
      </w:r>
      <w:r w:rsidR="00552A6A" w:rsidRPr="00A752EA">
        <w:rPr>
          <w:rFonts w:ascii="Segoe UI Symbol" w:hAnsi="Segoe UI Symbol" w:cs="Segoe UI Symbol"/>
          <w:sz w:val="24"/>
          <w:szCs w:val="24"/>
        </w:rPr>
        <w:t xml:space="preserve">MDOA </w:t>
      </w:r>
      <w:r w:rsidR="00552A6A" w:rsidRPr="00A752EA">
        <w:rPr>
          <w:rFonts w:ascii="Calibri" w:hAnsi="Calibri" w:cs="Calibri"/>
          <w:sz w:val="24"/>
          <w:szCs w:val="24"/>
        </w:rPr>
        <w:t>b</w:t>
      </w:r>
      <w:r w:rsidRPr="00A752EA">
        <w:rPr>
          <w:rFonts w:ascii="Calibri" w:hAnsi="Calibri" w:cs="Calibri"/>
          <w:sz w:val="24"/>
          <w:szCs w:val="24"/>
        </w:rPr>
        <w:t xml:space="preserve">udget </w:t>
      </w:r>
      <w:r w:rsidR="00552A6A" w:rsidRPr="00A752EA">
        <w:rPr>
          <w:rFonts w:ascii="Calibri" w:hAnsi="Calibri" w:cs="Calibri"/>
          <w:sz w:val="24"/>
          <w:szCs w:val="24"/>
        </w:rPr>
        <w:t xml:space="preserve">beginning July 1, 2024 </w:t>
      </w:r>
      <w:r w:rsidRPr="00A752EA">
        <w:rPr>
          <w:rFonts w:ascii="Calibri" w:hAnsi="Calibri" w:cs="Calibri"/>
          <w:sz w:val="24"/>
          <w:szCs w:val="24"/>
        </w:rPr>
        <w:t xml:space="preserve">has been approved. </w:t>
      </w:r>
    </w:p>
    <w:p w14:paraId="1CF15771" w14:textId="613AA352" w:rsidR="00552A6A" w:rsidRPr="00B8173F" w:rsidRDefault="00DB04F7" w:rsidP="00B74664">
      <w:pPr>
        <w:pStyle w:val="ListParagraph"/>
        <w:numPr>
          <w:ilvl w:val="0"/>
          <w:numId w:val="10"/>
        </w:numPr>
        <w:spacing w:after="0" w:line="240" w:lineRule="auto"/>
        <w:rPr>
          <w:rFonts w:ascii="Calibri" w:hAnsi="Calibri" w:cs="Calibri"/>
          <w:sz w:val="24"/>
          <w:szCs w:val="24"/>
        </w:rPr>
      </w:pPr>
      <w:r w:rsidRPr="00A752EA">
        <w:rPr>
          <w:rFonts w:ascii="Calibri" w:hAnsi="Calibri" w:cs="Calibri"/>
          <w:sz w:val="24"/>
          <w:szCs w:val="24"/>
        </w:rPr>
        <w:t xml:space="preserve">$2.4 million to </w:t>
      </w:r>
      <w:r w:rsidR="00552A6A" w:rsidRPr="00A752EA">
        <w:rPr>
          <w:rFonts w:ascii="Calibri" w:hAnsi="Calibri" w:cs="Calibri"/>
          <w:sz w:val="24"/>
          <w:szCs w:val="24"/>
        </w:rPr>
        <w:t xml:space="preserve">be </w:t>
      </w:r>
      <w:r w:rsidRPr="00B8173F">
        <w:rPr>
          <w:rFonts w:ascii="Calibri" w:hAnsi="Calibri" w:cs="Calibri"/>
          <w:sz w:val="24"/>
          <w:szCs w:val="24"/>
        </w:rPr>
        <w:t>for navigation program for dementia and behavioral and cognitive health.</w:t>
      </w:r>
      <w:r w:rsidR="000F31D6" w:rsidRPr="00B8173F">
        <w:rPr>
          <w:rFonts w:ascii="Calibri" w:hAnsi="Calibri" w:cs="Calibri"/>
          <w:sz w:val="24"/>
          <w:szCs w:val="24"/>
        </w:rPr>
        <w:t xml:space="preserve"> </w:t>
      </w:r>
    </w:p>
    <w:p w14:paraId="4994C143" w14:textId="579D1922" w:rsidR="00552A6A" w:rsidRPr="00B8173F" w:rsidRDefault="000F31D6" w:rsidP="00B74664">
      <w:pPr>
        <w:pStyle w:val="ListParagraph"/>
        <w:numPr>
          <w:ilvl w:val="0"/>
          <w:numId w:val="10"/>
        </w:numPr>
        <w:spacing w:after="0" w:line="240" w:lineRule="auto"/>
        <w:rPr>
          <w:rFonts w:ascii="Calibri" w:hAnsi="Calibri" w:cs="Calibri"/>
          <w:sz w:val="24"/>
          <w:szCs w:val="24"/>
        </w:rPr>
      </w:pPr>
      <w:r w:rsidRPr="00B8173F">
        <w:rPr>
          <w:rFonts w:ascii="Calibri" w:hAnsi="Calibri" w:cs="Calibri"/>
          <w:sz w:val="24"/>
          <w:szCs w:val="24"/>
        </w:rPr>
        <w:t xml:space="preserve">$4 million </w:t>
      </w:r>
      <w:r w:rsidR="00552A6A" w:rsidRPr="00B8173F">
        <w:rPr>
          <w:rFonts w:ascii="Calibri" w:hAnsi="Calibri" w:cs="Calibri"/>
          <w:sz w:val="24"/>
          <w:szCs w:val="24"/>
        </w:rPr>
        <w:t xml:space="preserve">to address </w:t>
      </w:r>
      <w:r w:rsidRPr="00B8173F">
        <w:rPr>
          <w:rFonts w:ascii="Calibri" w:hAnsi="Calibri" w:cs="Calibri"/>
          <w:sz w:val="24"/>
          <w:szCs w:val="24"/>
        </w:rPr>
        <w:t xml:space="preserve">wait list for </w:t>
      </w:r>
      <w:r w:rsidR="00552A6A" w:rsidRPr="00B8173F">
        <w:rPr>
          <w:rFonts w:ascii="Calibri" w:hAnsi="Calibri" w:cs="Calibri"/>
          <w:sz w:val="24"/>
          <w:szCs w:val="24"/>
        </w:rPr>
        <w:t>S</w:t>
      </w:r>
      <w:r w:rsidRPr="00B8173F">
        <w:rPr>
          <w:rFonts w:ascii="Calibri" w:hAnsi="Calibri" w:cs="Calibri"/>
          <w:sz w:val="24"/>
          <w:szCs w:val="24"/>
        </w:rPr>
        <w:t xml:space="preserve">enior </w:t>
      </w:r>
      <w:r w:rsidR="00552A6A" w:rsidRPr="00B8173F">
        <w:rPr>
          <w:rFonts w:ascii="Calibri" w:hAnsi="Calibri" w:cs="Calibri"/>
          <w:sz w:val="24"/>
          <w:szCs w:val="24"/>
        </w:rPr>
        <w:t>C</w:t>
      </w:r>
      <w:r w:rsidRPr="00B8173F">
        <w:rPr>
          <w:rFonts w:ascii="Calibri" w:hAnsi="Calibri" w:cs="Calibri"/>
          <w:sz w:val="24"/>
          <w:szCs w:val="24"/>
        </w:rPr>
        <w:t xml:space="preserve">are program, in addition to </w:t>
      </w:r>
      <w:r w:rsidR="002C4C84" w:rsidRPr="00B8173F">
        <w:rPr>
          <w:rFonts w:ascii="Calibri" w:hAnsi="Calibri" w:cs="Calibri"/>
          <w:sz w:val="24"/>
          <w:szCs w:val="24"/>
        </w:rPr>
        <w:t xml:space="preserve">the </w:t>
      </w:r>
      <w:r w:rsidR="00552A6A" w:rsidRPr="00A752EA">
        <w:rPr>
          <w:rFonts w:ascii="Calibri" w:hAnsi="Calibri" w:cs="Calibri"/>
          <w:sz w:val="24"/>
          <w:szCs w:val="24"/>
        </w:rPr>
        <w:t>~</w:t>
      </w:r>
      <w:r w:rsidRPr="00A752EA">
        <w:rPr>
          <w:rFonts w:ascii="Calibri" w:hAnsi="Calibri" w:cs="Calibri"/>
          <w:sz w:val="24"/>
          <w:szCs w:val="24"/>
        </w:rPr>
        <w:t>$</w:t>
      </w:r>
      <w:r w:rsidR="00552A6A" w:rsidRPr="00A752EA">
        <w:rPr>
          <w:rFonts w:ascii="Calibri" w:hAnsi="Calibri" w:cs="Calibri"/>
          <w:sz w:val="24"/>
          <w:szCs w:val="24"/>
        </w:rPr>
        <w:t>8</w:t>
      </w:r>
      <w:r w:rsidRPr="00B8173F">
        <w:rPr>
          <w:rFonts w:ascii="Calibri" w:hAnsi="Calibri" w:cs="Calibri"/>
          <w:sz w:val="24"/>
          <w:szCs w:val="24"/>
        </w:rPr>
        <w:t xml:space="preserve"> million that is typically received for this program. </w:t>
      </w:r>
    </w:p>
    <w:p w14:paraId="7F2E9119" w14:textId="06613F57" w:rsidR="00DB04F7" w:rsidRPr="00A752EA" w:rsidRDefault="00552A6A" w:rsidP="00B74664">
      <w:pPr>
        <w:pStyle w:val="ListParagraph"/>
        <w:numPr>
          <w:ilvl w:val="0"/>
          <w:numId w:val="10"/>
        </w:numPr>
        <w:spacing w:after="0" w:line="240" w:lineRule="auto"/>
        <w:rPr>
          <w:rFonts w:ascii="Calibri" w:hAnsi="Calibri" w:cs="Calibri"/>
          <w:sz w:val="24"/>
          <w:szCs w:val="24"/>
        </w:rPr>
      </w:pPr>
      <w:r w:rsidRPr="00A752EA">
        <w:rPr>
          <w:rFonts w:ascii="Calibri" w:hAnsi="Calibri" w:cs="Calibri"/>
          <w:sz w:val="24"/>
          <w:szCs w:val="24"/>
        </w:rPr>
        <w:t>F</w:t>
      </w:r>
      <w:r w:rsidR="000F31D6" w:rsidRPr="00A752EA">
        <w:rPr>
          <w:rFonts w:ascii="Calibri" w:hAnsi="Calibri" w:cs="Calibri"/>
          <w:sz w:val="24"/>
          <w:szCs w:val="24"/>
        </w:rPr>
        <w:t xml:space="preserve">unding for two positions for planning, advocacy, and policy work, and for </w:t>
      </w:r>
      <w:r w:rsidRPr="00A752EA">
        <w:rPr>
          <w:rFonts w:ascii="Calibri" w:hAnsi="Calibri" w:cs="Calibri"/>
          <w:sz w:val="24"/>
          <w:szCs w:val="24"/>
        </w:rPr>
        <w:t xml:space="preserve">a </w:t>
      </w:r>
      <w:r w:rsidR="000F31D6" w:rsidRPr="00A752EA">
        <w:rPr>
          <w:rFonts w:ascii="Calibri" w:hAnsi="Calibri" w:cs="Calibri"/>
          <w:sz w:val="24"/>
          <w:szCs w:val="24"/>
        </w:rPr>
        <w:t>planning survey</w:t>
      </w:r>
      <w:r w:rsidR="002C4C84" w:rsidRPr="00A752EA">
        <w:rPr>
          <w:rFonts w:ascii="Calibri" w:hAnsi="Calibri" w:cs="Calibri"/>
          <w:sz w:val="24"/>
          <w:szCs w:val="24"/>
        </w:rPr>
        <w:t>.</w:t>
      </w:r>
    </w:p>
    <w:p w14:paraId="70CC3BE4" w14:textId="0C9B7F0F" w:rsidR="000F31D6" w:rsidRPr="00A752EA" w:rsidRDefault="004F45BD" w:rsidP="005E7F2B">
      <w:pPr>
        <w:spacing w:after="0" w:line="240" w:lineRule="auto"/>
        <w:rPr>
          <w:rFonts w:ascii="Calibri" w:hAnsi="Calibri" w:cs="Calibri"/>
          <w:sz w:val="24"/>
          <w:szCs w:val="24"/>
        </w:rPr>
      </w:pPr>
      <w:r w:rsidRPr="00A752EA">
        <w:rPr>
          <w:rFonts w:ascii="Segoe UI Symbol" w:hAnsi="Segoe UI Symbol" w:cs="Segoe UI Symbol"/>
          <w:sz w:val="24"/>
          <w:szCs w:val="24"/>
        </w:rPr>
        <w:t>✓</w:t>
      </w:r>
      <w:r w:rsidRPr="00A752EA">
        <w:rPr>
          <w:rFonts w:ascii="Calibri" w:hAnsi="Calibri" w:cs="Calibri"/>
          <w:sz w:val="24"/>
          <w:szCs w:val="24"/>
        </w:rPr>
        <w:t>Federal regulation recently passed on staffing in nursing homes and home care providers</w:t>
      </w:r>
      <w:r w:rsidR="00552A6A" w:rsidRPr="00A752EA">
        <w:rPr>
          <w:rFonts w:ascii="Calibri" w:hAnsi="Calibri" w:cs="Calibri"/>
          <w:sz w:val="24"/>
          <w:szCs w:val="24"/>
        </w:rPr>
        <w:t xml:space="preserve"> that</w:t>
      </w:r>
      <w:r w:rsidRPr="00A752EA">
        <w:rPr>
          <w:rFonts w:ascii="Calibri" w:hAnsi="Calibri" w:cs="Calibri"/>
          <w:sz w:val="24"/>
          <w:szCs w:val="24"/>
        </w:rPr>
        <w:t xml:space="preserve"> </w:t>
      </w:r>
      <w:r w:rsidR="00552A6A" w:rsidRPr="00A752EA">
        <w:rPr>
          <w:rFonts w:ascii="Calibri" w:hAnsi="Calibri" w:cs="Calibri"/>
          <w:sz w:val="24"/>
          <w:szCs w:val="24"/>
        </w:rPr>
        <w:t>m</w:t>
      </w:r>
      <w:r w:rsidRPr="00A752EA">
        <w:rPr>
          <w:rFonts w:ascii="Calibri" w:hAnsi="Calibri" w:cs="Calibri"/>
          <w:sz w:val="24"/>
          <w:szCs w:val="24"/>
        </w:rPr>
        <w:t>andate</w:t>
      </w:r>
      <w:r w:rsidR="00552A6A" w:rsidRPr="00A752EA">
        <w:rPr>
          <w:rFonts w:ascii="Calibri" w:hAnsi="Calibri" w:cs="Calibri"/>
          <w:sz w:val="24"/>
          <w:szCs w:val="24"/>
        </w:rPr>
        <w:t>s</w:t>
      </w:r>
      <w:r w:rsidRPr="00A752EA">
        <w:rPr>
          <w:rFonts w:ascii="Calibri" w:hAnsi="Calibri" w:cs="Calibri"/>
          <w:sz w:val="24"/>
          <w:szCs w:val="24"/>
        </w:rPr>
        <w:t xml:space="preserve"> 80% of Medicare and Medicaid funding to go to wages for employees</w:t>
      </w:r>
      <w:r w:rsidR="00552A6A" w:rsidRPr="00A752EA">
        <w:rPr>
          <w:rFonts w:ascii="Calibri" w:hAnsi="Calibri" w:cs="Calibri"/>
          <w:sz w:val="24"/>
          <w:szCs w:val="24"/>
        </w:rPr>
        <w:t>; this will have ramifications in the care-provider world.</w:t>
      </w:r>
    </w:p>
    <w:p w14:paraId="2ADA3A4D" w14:textId="77777777" w:rsidR="004F45BD" w:rsidRPr="00A752EA" w:rsidRDefault="004F45BD" w:rsidP="005E7F2B">
      <w:pPr>
        <w:spacing w:after="0" w:line="240" w:lineRule="auto"/>
        <w:rPr>
          <w:rFonts w:ascii="Calibri" w:hAnsi="Calibri" w:cs="Calibri"/>
          <w:sz w:val="24"/>
          <w:szCs w:val="24"/>
        </w:rPr>
      </w:pPr>
    </w:p>
    <w:p w14:paraId="5A9289B1" w14:textId="2594D7AB" w:rsidR="00374778" w:rsidRPr="00B8173F" w:rsidRDefault="001B4C2D" w:rsidP="005E7F2B">
      <w:pPr>
        <w:spacing w:after="0" w:line="240" w:lineRule="auto"/>
        <w:rPr>
          <w:rFonts w:ascii="Calibri" w:hAnsi="Calibri" w:cs="Calibri"/>
          <w:sz w:val="24"/>
          <w:szCs w:val="24"/>
        </w:rPr>
      </w:pPr>
      <w:r w:rsidRPr="00A752EA">
        <w:rPr>
          <w:rFonts w:ascii="Segoe UI Symbol" w:hAnsi="Segoe UI Symbol" w:cs="Segoe UI Symbol"/>
          <w:sz w:val="24"/>
          <w:szCs w:val="24"/>
        </w:rPr>
        <w:t>✓</w:t>
      </w:r>
      <w:r w:rsidR="00374778" w:rsidRPr="00A752EA">
        <w:rPr>
          <w:rFonts w:ascii="Calibri" w:hAnsi="Calibri" w:cs="Calibri"/>
          <w:sz w:val="24"/>
          <w:szCs w:val="24"/>
        </w:rPr>
        <w:t>Andrea Nunez</w:t>
      </w:r>
      <w:r w:rsidRPr="00A752EA">
        <w:rPr>
          <w:rFonts w:ascii="Calibri" w:hAnsi="Calibri" w:cs="Calibri"/>
          <w:sz w:val="24"/>
          <w:szCs w:val="24"/>
        </w:rPr>
        <w:t xml:space="preserve"> reported on 2024 legislative successes:</w:t>
      </w:r>
    </w:p>
    <w:p w14:paraId="0ECA1B23" w14:textId="77777777" w:rsidR="001B023A" w:rsidRPr="00A752EA" w:rsidRDefault="001B023A" w:rsidP="001B023A">
      <w:pPr>
        <w:pStyle w:val="ListParagraph"/>
        <w:numPr>
          <w:ilvl w:val="0"/>
          <w:numId w:val="1"/>
        </w:numPr>
        <w:spacing w:after="0" w:line="240" w:lineRule="auto"/>
        <w:ind w:left="720" w:hanging="180"/>
        <w:rPr>
          <w:rFonts w:ascii="Calibri" w:hAnsi="Calibri" w:cs="Calibri"/>
          <w:sz w:val="24"/>
          <w:szCs w:val="24"/>
        </w:rPr>
      </w:pPr>
      <w:r w:rsidRPr="00A752EA">
        <w:rPr>
          <w:rFonts w:ascii="Calibri" w:hAnsi="Calibri" w:cs="Calibri"/>
          <w:sz w:val="24"/>
          <w:szCs w:val="24"/>
        </w:rPr>
        <w:t>Additional support for caregivers</w:t>
      </w:r>
    </w:p>
    <w:p w14:paraId="1436566C" w14:textId="77777777" w:rsidR="001B023A" w:rsidRPr="00A752EA" w:rsidRDefault="001B023A" w:rsidP="001B023A">
      <w:pPr>
        <w:pStyle w:val="ListParagraph"/>
        <w:numPr>
          <w:ilvl w:val="0"/>
          <w:numId w:val="1"/>
        </w:numPr>
        <w:spacing w:after="0" w:line="240" w:lineRule="auto"/>
        <w:ind w:left="720" w:hanging="180"/>
        <w:rPr>
          <w:rFonts w:ascii="Calibri" w:hAnsi="Calibri" w:cs="Calibri"/>
          <w:sz w:val="24"/>
          <w:szCs w:val="24"/>
        </w:rPr>
      </w:pPr>
      <w:r w:rsidRPr="00A752EA">
        <w:rPr>
          <w:rFonts w:ascii="Calibri" w:hAnsi="Calibri" w:cs="Calibri"/>
          <w:sz w:val="24"/>
          <w:szCs w:val="24"/>
        </w:rPr>
        <w:t>Investments in Village Growth</w:t>
      </w:r>
    </w:p>
    <w:p w14:paraId="6A5AB372" w14:textId="77777777" w:rsidR="001B023A" w:rsidRPr="00A752EA" w:rsidRDefault="001B023A" w:rsidP="001B023A">
      <w:pPr>
        <w:pStyle w:val="ListParagraph"/>
        <w:numPr>
          <w:ilvl w:val="0"/>
          <w:numId w:val="1"/>
        </w:numPr>
        <w:spacing w:after="0" w:line="240" w:lineRule="auto"/>
        <w:ind w:left="720" w:hanging="180"/>
        <w:rPr>
          <w:rFonts w:ascii="Calibri" w:hAnsi="Calibri" w:cs="Calibri"/>
          <w:sz w:val="24"/>
          <w:szCs w:val="24"/>
        </w:rPr>
      </w:pPr>
      <w:r w:rsidRPr="00A752EA">
        <w:rPr>
          <w:rFonts w:ascii="Calibri" w:hAnsi="Calibri" w:cs="Calibri"/>
          <w:sz w:val="24"/>
          <w:szCs w:val="24"/>
        </w:rPr>
        <w:t>Increased transparency for continuing care retirement communities</w:t>
      </w:r>
    </w:p>
    <w:p w14:paraId="410347E9" w14:textId="77777777" w:rsidR="001B023A" w:rsidRPr="00A752EA" w:rsidRDefault="001B023A" w:rsidP="001B023A">
      <w:pPr>
        <w:pStyle w:val="ListParagraph"/>
        <w:numPr>
          <w:ilvl w:val="0"/>
          <w:numId w:val="1"/>
        </w:numPr>
        <w:spacing w:after="0" w:line="240" w:lineRule="auto"/>
        <w:ind w:left="720" w:hanging="180"/>
        <w:rPr>
          <w:rFonts w:ascii="Calibri" w:hAnsi="Calibri" w:cs="Calibri"/>
          <w:sz w:val="24"/>
          <w:szCs w:val="24"/>
        </w:rPr>
      </w:pPr>
      <w:r w:rsidRPr="00A752EA">
        <w:rPr>
          <w:rFonts w:ascii="Calibri" w:hAnsi="Calibri" w:cs="Calibri"/>
          <w:sz w:val="24"/>
          <w:szCs w:val="24"/>
        </w:rPr>
        <w:t>Better training on state earned income tax credit</w:t>
      </w:r>
    </w:p>
    <w:p w14:paraId="7AC8412F" w14:textId="6BBCB1F0" w:rsidR="000F31D6" w:rsidRPr="00A752EA" w:rsidRDefault="001B023A" w:rsidP="001B023A">
      <w:pPr>
        <w:pStyle w:val="ListParagraph"/>
        <w:numPr>
          <w:ilvl w:val="0"/>
          <w:numId w:val="1"/>
        </w:numPr>
        <w:spacing w:after="0" w:line="240" w:lineRule="auto"/>
        <w:ind w:left="720" w:hanging="180"/>
        <w:rPr>
          <w:rFonts w:ascii="Calibri" w:hAnsi="Calibri" w:cs="Calibri"/>
          <w:sz w:val="24"/>
          <w:szCs w:val="24"/>
        </w:rPr>
      </w:pPr>
      <w:r w:rsidRPr="00A752EA">
        <w:rPr>
          <w:rFonts w:ascii="Calibri" w:hAnsi="Calibri" w:cs="Calibri"/>
          <w:sz w:val="24"/>
          <w:szCs w:val="24"/>
        </w:rPr>
        <w:t>Regulatory relief to the assisted living sector</w:t>
      </w:r>
    </w:p>
    <w:p w14:paraId="70689B82" w14:textId="77777777" w:rsidR="00374778" w:rsidRPr="00A752EA" w:rsidRDefault="00374778" w:rsidP="005E7F2B">
      <w:pPr>
        <w:spacing w:after="0" w:line="240" w:lineRule="auto"/>
        <w:rPr>
          <w:rFonts w:ascii="Calibri" w:hAnsi="Calibri" w:cs="Calibri"/>
          <w:sz w:val="24"/>
          <w:szCs w:val="24"/>
        </w:rPr>
      </w:pPr>
    </w:p>
    <w:p w14:paraId="77E89C08" w14:textId="56A1DD6A" w:rsidR="009F6402" w:rsidRPr="00A752EA" w:rsidRDefault="001B4C2D" w:rsidP="009F6402">
      <w:pPr>
        <w:spacing w:after="0" w:line="240" w:lineRule="auto"/>
        <w:rPr>
          <w:rFonts w:ascii="Calibri" w:hAnsi="Calibri" w:cs="Calibri"/>
          <w:sz w:val="24"/>
          <w:szCs w:val="24"/>
        </w:rPr>
      </w:pPr>
      <w:r w:rsidRPr="00A752EA">
        <w:rPr>
          <w:rFonts w:ascii="Segoe UI Symbol" w:hAnsi="Segoe UI Symbol" w:cs="Segoe UI Symbol"/>
          <w:sz w:val="24"/>
          <w:szCs w:val="24"/>
        </w:rPr>
        <w:t>✓</w:t>
      </w:r>
      <w:r w:rsidR="009F6402" w:rsidRPr="00A752EA">
        <w:rPr>
          <w:rFonts w:ascii="Calibri" w:hAnsi="Calibri" w:cs="Calibri"/>
          <w:sz w:val="24"/>
          <w:szCs w:val="24"/>
        </w:rPr>
        <w:t>Isabella Shycoff</w:t>
      </w:r>
      <w:r w:rsidRPr="00A752EA">
        <w:rPr>
          <w:rFonts w:ascii="Calibri" w:hAnsi="Calibri" w:cs="Calibri"/>
          <w:sz w:val="24"/>
          <w:szCs w:val="24"/>
        </w:rPr>
        <w:t xml:space="preserve"> provided</w:t>
      </w:r>
      <w:r w:rsidR="009F6402" w:rsidRPr="00A752EA">
        <w:rPr>
          <w:rFonts w:ascii="Calibri" w:hAnsi="Calibri" w:cs="Calibri"/>
          <w:sz w:val="24"/>
          <w:szCs w:val="24"/>
        </w:rPr>
        <w:t xml:space="preserve"> updates</w:t>
      </w:r>
      <w:r w:rsidRPr="00A752EA">
        <w:rPr>
          <w:rFonts w:ascii="Calibri" w:hAnsi="Calibri" w:cs="Calibri"/>
          <w:sz w:val="24"/>
          <w:szCs w:val="24"/>
        </w:rPr>
        <w:t xml:space="preserve"> on MDOA housing initiatives and programs</w:t>
      </w:r>
      <w:r w:rsidR="009F6402" w:rsidRPr="00A752EA">
        <w:rPr>
          <w:rFonts w:ascii="Calibri" w:hAnsi="Calibri" w:cs="Calibri"/>
          <w:sz w:val="24"/>
          <w:szCs w:val="24"/>
        </w:rPr>
        <w:t>:</w:t>
      </w:r>
    </w:p>
    <w:p w14:paraId="2FA6FDE9" w14:textId="70BFED06" w:rsidR="009F6402" w:rsidRPr="00A752EA" w:rsidRDefault="009F6402" w:rsidP="009F6402">
      <w:pPr>
        <w:pStyle w:val="ListParagraph"/>
        <w:numPr>
          <w:ilvl w:val="0"/>
          <w:numId w:val="3"/>
        </w:numPr>
        <w:spacing w:after="0" w:line="240" w:lineRule="auto"/>
        <w:ind w:left="720" w:hanging="180"/>
        <w:rPr>
          <w:rFonts w:ascii="Calibri" w:hAnsi="Calibri" w:cs="Calibri"/>
          <w:sz w:val="24"/>
          <w:szCs w:val="24"/>
        </w:rPr>
      </w:pPr>
      <w:r w:rsidRPr="00A752EA">
        <w:rPr>
          <w:rFonts w:ascii="Calibri" w:hAnsi="Calibri" w:cs="Calibri"/>
          <w:sz w:val="24"/>
          <w:szCs w:val="24"/>
        </w:rPr>
        <w:t>Align with Governor’s priorities to reduce silos and leverage outside funding</w:t>
      </w:r>
    </w:p>
    <w:p w14:paraId="2BBF5364" w14:textId="091BD9C4" w:rsidR="00DD301A" w:rsidRPr="00A752EA" w:rsidRDefault="00DD301A" w:rsidP="009F6402">
      <w:pPr>
        <w:pStyle w:val="ListParagraph"/>
        <w:numPr>
          <w:ilvl w:val="0"/>
          <w:numId w:val="3"/>
        </w:numPr>
        <w:spacing w:after="0" w:line="240" w:lineRule="auto"/>
        <w:ind w:left="720" w:hanging="180"/>
        <w:rPr>
          <w:rFonts w:ascii="Calibri" w:hAnsi="Calibri" w:cs="Calibri"/>
          <w:sz w:val="24"/>
          <w:szCs w:val="24"/>
        </w:rPr>
      </w:pPr>
      <w:r w:rsidRPr="00A752EA">
        <w:rPr>
          <w:rFonts w:ascii="Calibri" w:hAnsi="Calibri" w:cs="Calibri"/>
          <w:sz w:val="24"/>
          <w:szCs w:val="24"/>
        </w:rPr>
        <w:t>Coordinat</w:t>
      </w:r>
      <w:r w:rsidR="001B4C2D" w:rsidRPr="00A752EA">
        <w:rPr>
          <w:rFonts w:ascii="Calibri" w:hAnsi="Calibri" w:cs="Calibri"/>
          <w:sz w:val="24"/>
          <w:szCs w:val="24"/>
        </w:rPr>
        <w:t xml:space="preserve">e </w:t>
      </w:r>
      <w:r w:rsidRPr="00A752EA">
        <w:rPr>
          <w:rFonts w:ascii="Calibri" w:hAnsi="Calibri" w:cs="Calibri"/>
          <w:sz w:val="24"/>
          <w:szCs w:val="24"/>
        </w:rPr>
        <w:t xml:space="preserve">with </w:t>
      </w:r>
      <w:r w:rsidR="00D91800" w:rsidRPr="00A752EA">
        <w:rPr>
          <w:rFonts w:ascii="Calibri" w:hAnsi="Calibri" w:cs="Calibri"/>
          <w:sz w:val="24"/>
          <w:szCs w:val="24"/>
        </w:rPr>
        <w:t>s</w:t>
      </w:r>
      <w:r w:rsidRPr="00A752EA">
        <w:rPr>
          <w:rFonts w:ascii="Calibri" w:hAnsi="Calibri" w:cs="Calibri"/>
          <w:sz w:val="24"/>
          <w:szCs w:val="24"/>
        </w:rPr>
        <w:t xml:space="preserve">ister </w:t>
      </w:r>
      <w:r w:rsidR="00D91800" w:rsidRPr="00A752EA">
        <w:rPr>
          <w:rFonts w:ascii="Calibri" w:hAnsi="Calibri" w:cs="Calibri"/>
          <w:sz w:val="24"/>
          <w:szCs w:val="24"/>
        </w:rPr>
        <w:t>a</w:t>
      </w:r>
      <w:r w:rsidRPr="00A752EA">
        <w:rPr>
          <w:rFonts w:ascii="Calibri" w:hAnsi="Calibri" w:cs="Calibri"/>
          <w:sz w:val="24"/>
          <w:szCs w:val="24"/>
        </w:rPr>
        <w:t>gencies and AAAs to revise housing programs within the department</w:t>
      </w:r>
    </w:p>
    <w:p w14:paraId="76578668" w14:textId="559DEAD7" w:rsidR="00DD301A" w:rsidRPr="00A752EA" w:rsidRDefault="001B4C2D" w:rsidP="00DD301A">
      <w:pPr>
        <w:pStyle w:val="ListParagraph"/>
        <w:numPr>
          <w:ilvl w:val="0"/>
          <w:numId w:val="3"/>
        </w:numPr>
        <w:spacing w:after="0" w:line="240" w:lineRule="auto"/>
        <w:ind w:left="720" w:hanging="180"/>
        <w:rPr>
          <w:rFonts w:ascii="Calibri" w:hAnsi="Calibri" w:cs="Calibri"/>
          <w:sz w:val="24"/>
          <w:szCs w:val="24"/>
        </w:rPr>
      </w:pPr>
      <w:r w:rsidRPr="00A752EA">
        <w:rPr>
          <w:rFonts w:ascii="Calibri" w:hAnsi="Calibri" w:cs="Calibri"/>
          <w:sz w:val="24"/>
          <w:szCs w:val="24"/>
        </w:rPr>
        <w:t xml:space="preserve">Tap the </w:t>
      </w:r>
      <w:r w:rsidR="00DD301A" w:rsidRPr="00A752EA">
        <w:rPr>
          <w:rFonts w:ascii="Calibri" w:hAnsi="Calibri" w:cs="Calibri"/>
          <w:sz w:val="24"/>
          <w:szCs w:val="24"/>
        </w:rPr>
        <w:t>Housing and Services Partnership Accelerator</w:t>
      </w:r>
      <w:r w:rsidRPr="00A752EA">
        <w:rPr>
          <w:rFonts w:ascii="Calibri" w:hAnsi="Calibri" w:cs="Calibri"/>
          <w:sz w:val="24"/>
          <w:szCs w:val="24"/>
        </w:rPr>
        <w:t xml:space="preserve"> (</w:t>
      </w:r>
      <w:r w:rsidR="00DD301A" w:rsidRPr="00A752EA">
        <w:rPr>
          <w:rFonts w:ascii="Calibri" w:hAnsi="Calibri" w:cs="Calibri"/>
          <w:sz w:val="24"/>
          <w:szCs w:val="24"/>
        </w:rPr>
        <w:t>a federal TA grant</w:t>
      </w:r>
      <w:r w:rsidRPr="00A752EA">
        <w:rPr>
          <w:rFonts w:ascii="Calibri" w:hAnsi="Calibri" w:cs="Calibri"/>
          <w:sz w:val="24"/>
          <w:szCs w:val="24"/>
        </w:rPr>
        <w:t>)</w:t>
      </w:r>
      <w:r w:rsidR="00DD301A" w:rsidRPr="00A752EA">
        <w:rPr>
          <w:rFonts w:ascii="Calibri" w:hAnsi="Calibri" w:cs="Calibri"/>
          <w:sz w:val="24"/>
          <w:szCs w:val="24"/>
        </w:rPr>
        <w:t xml:space="preserve"> to </w:t>
      </w:r>
      <w:r w:rsidRPr="00A752EA">
        <w:rPr>
          <w:rFonts w:ascii="Calibri" w:hAnsi="Calibri" w:cs="Calibri"/>
          <w:sz w:val="24"/>
          <w:szCs w:val="24"/>
        </w:rPr>
        <w:t>s</w:t>
      </w:r>
      <w:r w:rsidR="00DD301A" w:rsidRPr="00A752EA">
        <w:rPr>
          <w:rFonts w:ascii="Calibri" w:hAnsi="Calibri" w:cs="Calibri"/>
          <w:sz w:val="24"/>
          <w:szCs w:val="24"/>
        </w:rPr>
        <w:t>trengthen collaboration between agencies providing resources</w:t>
      </w:r>
    </w:p>
    <w:p w14:paraId="139D3C19" w14:textId="26470C3B" w:rsidR="00BA31BB" w:rsidRPr="00A752EA" w:rsidRDefault="001B4C2D" w:rsidP="00DD301A">
      <w:pPr>
        <w:pStyle w:val="ListParagraph"/>
        <w:numPr>
          <w:ilvl w:val="0"/>
          <w:numId w:val="3"/>
        </w:numPr>
        <w:spacing w:after="0" w:line="240" w:lineRule="auto"/>
        <w:ind w:left="720" w:hanging="180"/>
        <w:rPr>
          <w:rFonts w:ascii="Calibri" w:hAnsi="Calibri" w:cs="Calibri"/>
          <w:sz w:val="24"/>
          <w:szCs w:val="24"/>
        </w:rPr>
      </w:pPr>
      <w:r w:rsidRPr="00A752EA">
        <w:rPr>
          <w:rFonts w:ascii="Calibri" w:hAnsi="Calibri" w:cs="Calibri"/>
          <w:sz w:val="24"/>
          <w:szCs w:val="24"/>
        </w:rPr>
        <w:lastRenderedPageBreak/>
        <w:t>Use the Long-Term Services and Supports (</w:t>
      </w:r>
      <w:r w:rsidR="00BA31BB" w:rsidRPr="00A752EA">
        <w:rPr>
          <w:rFonts w:ascii="Calibri" w:hAnsi="Calibri" w:cs="Calibri"/>
          <w:sz w:val="24"/>
          <w:szCs w:val="24"/>
        </w:rPr>
        <w:t>LTSS</w:t>
      </w:r>
      <w:r w:rsidRPr="00A752EA">
        <w:rPr>
          <w:rFonts w:ascii="Calibri" w:hAnsi="Calibri" w:cs="Calibri"/>
          <w:sz w:val="24"/>
          <w:szCs w:val="24"/>
        </w:rPr>
        <w:t>) Technical Assistance (</w:t>
      </w:r>
      <w:r w:rsidR="00BA31BB" w:rsidRPr="00A752EA">
        <w:rPr>
          <w:rFonts w:ascii="Calibri" w:hAnsi="Calibri" w:cs="Calibri"/>
          <w:sz w:val="24"/>
          <w:szCs w:val="24"/>
        </w:rPr>
        <w:t>TA</w:t>
      </w:r>
      <w:r w:rsidRPr="00A752EA">
        <w:rPr>
          <w:rFonts w:ascii="Calibri" w:hAnsi="Calibri" w:cs="Calibri"/>
          <w:sz w:val="24"/>
          <w:szCs w:val="24"/>
        </w:rPr>
        <w:t>)</w:t>
      </w:r>
      <w:r w:rsidR="00BA31BB" w:rsidRPr="00A752EA">
        <w:rPr>
          <w:rFonts w:ascii="Calibri" w:hAnsi="Calibri" w:cs="Calibri"/>
          <w:sz w:val="24"/>
          <w:szCs w:val="24"/>
        </w:rPr>
        <w:t xml:space="preserve"> Gran</w:t>
      </w:r>
      <w:r w:rsidR="0027421D" w:rsidRPr="00A752EA">
        <w:rPr>
          <w:rFonts w:ascii="Calibri" w:hAnsi="Calibri" w:cs="Calibri"/>
          <w:sz w:val="24"/>
          <w:szCs w:val="24"/>
        </w:rPr>
        <w:t>t</w:t>
      </w:r>
      <w:r w:rsidR="00BA31BB" w:rsidRPr="00A752EA">
        <w:rPr>
          <w:rFonts w:ascii="Calibri" w:hAnsi="Calibri" w:cs="Calibri"/>
          <w:sz w:val="24"/>
          <w:szCs w:val="24"/>
        </w:rPr>
        <w:t xml:space="preserve"> to improve strategies around </w:t>
      </w:r>
      <w:r w:rsidRPr="00A752EA">
        <w:rPr>
          <w:rFonts w:ascii="Calibri" w:hAnsi="Calibri" w:cs="Calibri"/>
          <w:sz w:val="24"/>
          <w:szCs w:val="24"/>
        </w:rPr>
        <w:t>home and community-based services (</w:t>
      </w:r>
      <w:r w:rsidR="00BA31BB" w:rsidRPr="00A752EA">
        <w:rPr>
          <w:rFonts w:ascii="Calibri" w:hAnsi="Calibri" w:cs="Calibri"/>
          <w:sz w:val="24"/>
          <w:szCs w:val="24"/>
        </w:rPr>
        <w:t>HCBS</w:t>
      </w:r>
      <w:r w:rsidRPr="00A752EA">
        <w:rPr>
          <w:rFonts w:ascii="Calibri" w:hAnsi="Calibri" w:cs="Calibri"/>
          <w:sz w:val="24"/>
          <w:szCs w:val="24"/>
        </w:rPr>
        <w:t>)</w:t>
      </w:r>
      <w:r w:rsidR="00BA31BB" w:rsidRPr="00A752EA">
        <w:rPr>
          <w:rFonts w:ascii="Calibri" w:hAnsi="Calibri" w:cs="Calibri"/>
          <w:sz w:val="24"/>
          <w:szCs w:val="24"/>
        </w:rPr>
        <w:t xml:space="preserve"> eligibility process</w:t>
      </w:r>
    </w:p>
    <w:p w14:paraId="5B448BC6" w14:textId="0EACE9E9" w:rsidR="00BA31BB" w:rsidRPr="00A752EA" w:rsidRDefault="00BA31BB" w:rsidP="00DD301A">
      <w:pPr>
        <w:pStyle w:val="ListParagraph"/>
        <w:numPr>
          <w:ilvl w:val="0"/>
          <w:numId w:val="3"/>
        </w:numPr>
        <w:spacing w:after="0" w:line="240" w:lineRule="auto"/>
        <w:ind w:left="720" w:hanging="180"/>
        <w:rPr>
          <w:rFonts w:ascii="Calibri" w:hAnsi="Calibri" w:cs="Calibri"/>
          <w:sz w:val="24"/>
          <w:szCs w:val="24"/>
        </w:rPr>
      </w:pPr>
      <w:r w:rsidRPr="00A752EA">
        <w:rPr>
          <w:rFonts w:ascii="Calibri" w:hAnsi="Calibri" w:cs="Calibri"/>
          <w:sz w:val="24"/>
          <w:szCs w:val="24"/>
        </w:rPr>
        <w:t>Work on program reform for congregate housing, senior assisted living subsidy program, and senior care funding and case management</w:t>
      </w:r>
    </w:p>
    <w:p w14:paraId="2CC61732" w14:textId="196A4CD8" w:rsidR="002F32D6" w:rsidRPr="00A752EA" w:rsidRDefault="002F32D6" w:rsidP="00DD301A">
      <w:pPr>
        <w:pStyle w:val="ListParagraph"/>
        <w:numPr>
          <w:ilvl w:val="0"/>
          <w:numId w:val="3"/>
        </w:numPr>
        <w:spacing w:after="0" w:line="240" w:lineRule="auto"/>
        <w:ind w:left="720" w:hanging="180"/>
        <w:rPr>
          <w:rFonts w:ascii="Calibri" w:hAnsi="Calibri" w:cs="Calibri"/>
          <w:sz w:val="24"/>
          <w:szCs w:val="24"/>
        </w:rPr>
      </w:pPr>
      <w:r w:rsidRPr="00A752EA">
        <w:rPr>
          <w:rFonts w:ascii="Calibri" w:hAnsi="Calibri" w:cs="Calibri"/>
          <w:sz w:val="24"/>
          <w:szCs w:val="24"/>
        </w:rPr>
        <w:t>Need to create pathways to the Department of Health</w:t>
      </w:r>
    </w:p>
    <w:p w14:paraId="65BD766A" w14:textId="77777777" w:rsidR="00812DED" w:rsidRPr="00A752EA" w:rsidRDefault="00812DED" w:rsidP="00812DED">
      <w:pPr>
        <w:pStyle w:val="ListParagraph"/>
        <w:spacing w:after="0" w:line="240" w:lineRule="auto"/>
        <w:rPr>
          <w:rFonts w:ascii="Calibri" w:hAnsi="Calibri" w:cs="Calibri"/>
          <w:sz w:val="24"/>
          <w:szCs w:val="24"/>
        </w:rPr>
      </w:pPr>
    </w:p>
    <w:p w14:paraId="747D9485" w14:textId="58594B0B" w:rsidR="001B4C2D" w:rsidRPr="00B8173F" w:rsidRDefault="00812DED" w:rsidP="009F24E4">
      <w:pPr>
        <w:spacing w:after="0" w:line="240" w:lineRule="auto"/>
        <w:rPr>
          <w:rFonts w:ascii="Calibri" w:hAnsi="Calibri" w:cs="Calibri"/>
          <w:b/>
          <w:bCs/>
          <w:sz w:val="24"/>
          <w:szCs w:val="24"/>
        </w:rPr>
      </w:pPr>
      <w:r w:rsidRPr="00B8173F">
        <w:rPr>
          <w:rFonts w:ascii="Calibri" w:hAnsi="Calibri" w:cs="Calibri"/>
          <w:b/>
          <w:bCs/>
          <w:sz w:val="24"/>
          <w:szCs w:val="24"/>
        </w:rPr>
        <w:t>Panel Discussion</w:t>
      </w:r>
      <w:r w:rsidR="001B4C2D" w:rsidRPr="00B8173F">
        <w:rPr>
          <w:rFonts w:ascii="Calibri" w:hAnsi="Calibri" w:cs="Calibri"/>
          <w:b/>
          <w:bCs/>
          <w:sz w:val="24"/>
          <w:szCs w:val="24"/>
        </w:rPr>
        <w:t xml:space="preserve"> on </w:t>
      </w:r>
      <w:r w:rsidR="009F24E4" w:rsidRPr="00B8173F">
        <w:rPr>
          <w:rFonts w:ascii="Calibri" w:hAnsi="Calibri" w:cs="Calibri"/>
          <w:b/>
          <w:bCs/>
          <w:sz w:val="24"/>
          <w:szCs w:val="24"/>
        </w:rPr>
        <w:t>Addressing the Aging Crisis in Maryland Prisons:</w:t>
      </w:r>
      <w:r w:rsidR="001B4C2D" w:rsidRPr="00B8173F">
        <w:rPr>
          <w:rFonts w:ascii="Calibri" w:hAnsi="Calibri" w:cs="Calibri"/>
          <w:b/>
          <w:bCs/>
          <w:sz w:val="24"/>
          <w:szCs w:val="24"/>
        </w:rPr>
        <w:t xml:space="preserve"> Alternatives to Suffering Behind Bars</w:t>
      </w:r>
    </w:p>
    <w:p w14:paraId="537F2255" w14:textId="74A0CB0C" w:rsidR="009F24E4" w:rsidRPr="006A592A" w:rsidRDefault="001B4C2D" w:rsidP="009F24E4">
      <w:pPr>
        <w:spacing w:after="0" w:line="240" w:lineRule="auto"/>
        <w:rPr>
          <w:rFonts w:ascii="Calibri" w:hAnsi="Calibri" w:cs="Calibri"/>
          <w:sz w:val="24"/>
          <w:szCs w:val="24"/>
        </w:rPr>
      </w:pPr>
      <w:r>
        <w:rPr>
          <w:rFonts w:ascii="Calibri" w:hAnsi="Calibri" w:cs="Calibri"/>
          <w:sz w:val="24"/>
          <w:szCs w:val="24"/>
        </w:rPr>
        <w:t xml:space="preserve">Commissioner Jay Magaziner organized a special panel to </w:t>
      </w:r>
      <w:r w:rsidR="00EC5DF0">
        <w:rPr>
          <w:rFonts w:ascii="Calibri" w:hAnsi="Calibri" w:cs="Calibri"/>
          <w:sz w:val="24"/>
          <w:szCs w:val="24"/>
        </w:rPr>
        <w:t>share the</w:t>
      </w:r>
      <w:r>
        <w:rPr>
          <w:rFonts w:ascii="Calibri" w:hAnsi="Calibri" w:cs="Calibri"/>
          <w:sz w:val="24"/>
          <w:szCs w:val="24"/>
        </w:rPr>
        <w:t xml:space="preserve"> </w:t>
      </w:r>
      <w:r w:rsidR="00EC5DF0">
        <w:rPr>
          <w:rFonts w:ascii="Calibri" w:hAnsi="Calibri" w:cs="Calibri"/>
          <w:sz w:val="24"/>
          <w:szCs w:val="24"/>
        </w:rPr>
        <w:t xml:space="preserve">plight </w:t>
      </w:r>
      <w:r>
        <w:rPr>
          <w:rFonts w:ascii="Calibri" w:hAnsi="Calibri" w:cs="Calibri"/>
          <w:sz w:val="24"/>
          <w:szCs w:val="24"/>
        </w:rPr>
        <w:t>of older incarcerated individuals</w:t>
      </w:r>
      <w:r w:rsidR="00EC5DF0">
        <w:rPr>
          <w:rFonts w:ascii="Calibri" w:hAnsi="Calibri" w:cs="Calibri"/>
          <w:sz w:val="24"/>
          <w:szCs w:val="24"/>
        </w:rPr>
        <w:t xml:space="preserve">, and to advocate </w:t>
      </w:r>
      <w:r w:rsidR="009F24E4" w:rsidRPr="006A592A">
        <w:rPr>
          <w:rFonts w:ascii="Calibri" w:hAnsi="Calibri" w:cs="Calibri"/>
          <w:sz w:val="24"/>
          <w:szCs w:val="24"/>
        </w:rPr>
        <w:t>for the compassionate release and medical parole of older incarcerated individuals in Maryland</w:t>
      </w:r>
      <w:r w:rsidR="00EC5DF0">
        <w:rPr>
          <w:rFonts w:ascii="Calibri" w:hAnsi="Calibri" w:cs="Calibri"/>
          <w:sz w:val="24"/>
          <w:szCs w:val="24"/>
        </w:rPr>
        <w:t>, focusing on their healthcare needs and alternative housing solutions, as a moral imperative backed by economic practicality. Dr. Magaziner introduced the panelists and moderated the discussion.</w:t>
      </w:r>
    </w:p>
    <w:p w14:paraId="656FC12A" w14:textId="77777777" w:rsidR="00374778" w:rsidRPr="006A592A" w:rsidRDefault="00374778" w:rsidP="005E7F2B">
      <w:pPr>
        <w:spacing w:after="0" w:line="240" w:lineRule="auto"/>
        <w:rPr>
          <w:rFonts w:ascii="Calibri" w:hAnsi="Calibri" w:cs="Calibri"/>
          <w:sz w:val="24"/>
          <w:szCs w:val="24"/>
        </w:rPr>
      </w:pPr>
    </w:p>
    <w:p w14:paraId="3908CB53" w14:textId="21F42697" w:rsidR="009F24E4" w:rsidRPr="006A592A" w:rsidRDefault="00EC5DF0" w:rsidP="009F24E4">
      <w:pPr>
        <w:spacing w:after="0" w:line="240" w:lineRule="auto"/>
        <w:rPr>
          <w:rFonts w:ascii="Calibri" w:hAnsi="Calibri" w:cs="Calibri"/>
          <w:sz w:val="24"/>
          <w:szCs w:val="24"/>
          <w:u w:val="single"/>
        </w:rPr>
      </w:pPr>
      <w:r w:rsidRPr="00B74664">
        <w:rPr>
          <w:rFonts w:ascii="Calibri" w:hAnsi="Calibri" w:cs="Calibri"/>
          <w:sz w:val="24"/>
          <w:szCs w:val="24"/>
        </w:rPr>
        <w:tab/>
      </w:r>
      <w:r w:rsidR="009F24E4" w:rsidRPr="006A592A">
        <w:rPr>
          <w:rFonts w:ascii="Calibri" w:hAnsi="Calibri" w:cs="Calibri"/>
          <w:sz w:val="24"/>
          <w:szCs w:val="24"/>
          <w:u w:val="single"/>
        </w:rPr>
        <w:t>Malcom Gissen</w:t>
      </w:r>
      <w:r>
        <w:rPr>
          <w:rFonts w:ascii="Calibri" w:hAnsi="Calibri" w:cs="Calibri"/>
          <w:sz w:val="24"/>
          <w:szCs w:val="24"/>
          <w:u w:val="single"/>
        </w:rPr>
        <w:t>, JD, Attorney and Financial Planner (retired)</w:t>
      </w:r>
    </w:p>
    <w:p w14:paraId="79F05740" w14:textId="20EE31DA" w:rsidR="009F24E4" w:rsidRPr="006A592A" w:rsidRDefault="00C764F3" w:rsidP="002F46E3">
      <w:pPr>
        <w:pStyle w:val="ListParagraph"/>
        <w:numPr>
          <w:ilvl w:val="0"/>
          <w:numId w:val="6"/>
        </w:numPr>
        <w:spacing w:after="0" w:line="240" w:lineRule="auto"/>
        <w:ind w:left="810" w:hanging="180"/>
        <w:rPr>
          <w:rFonts w:ascii="Calibri" w:hAnsi="Calibri" w:cs="Calibri"/>
          <w:sz w:val="24"/>
          <w:szCs w:val="24"/>
        </w:rPr>
      </w:pPr>
      <w:r w:rsidRPr="006A592A">
        <w:rPr>
          <w:rFonts w:ascii="Calibri" w:hAnsi="Calibri" w:cs="Calibri"/>
          <w:sz w:val="24"/>
          <w:szCs w:val="24"/>
        </w:rPr>
        <w:t xml:space="preserve">United States has </w:t>
      </w:r>
      <w:r w:rsidR="002F46E3" w:rsidRPr="006A592A">
        <w:rPr>
          <w:rFonts w:ascii="Calibri" w:hAnsi="Calibri" w:cs="Calibri"/>
          <w:sz w:val="24"/>
          <w:szCs w:val="24"/>
        </w:rPr>
        <w:t>5% of the world’s population, but 25% of the world’s incarcerated population</w:t>
      </w:r>
    </w:p>
    <w:p w14:paraId="6250443C" w14:textId="2E793883" w:rsidR="002F46E3" w:rsidRDefault="00C764F3" w:rsidP="002F46E3">
      <w:pPr>
        <w:pStyle w:val="ListParagraph"/>
        <w:numPr>
          <w:ilvl w:val="0"/>
          <w:numId w:val="6"/>
        </w:numPr>
        <w:spacing w:after="0" w:line="240" w:lineRule="auto"/>
        <w:ind w:left="810" w:hanging="180"/>
        <w:rPr>
          <w:rFonts w:ascii="Calibri" w:hAnsi="Calibri" w:cs="Calibri"/>
          <w:sz w:val="24"/>
          <w:szCs w:val="24"/>
        </w:rPr>
      </w:pPr>
      <w:r w:rsidRPr="006A592A">
        <w:rPr>
          <w:rFonts w:ascii="Calibri" w:hAnsi="Calibri" w:cs="Calibri"/>
          <w:sz w:val="24"/>
          <w:szCs w:val="24"/>
        </w:rPr>
        <w:t>It cost</w:t>
      </w:r>
      <w:r w:rsidR="002F46E3" w:rsidRPr="006A592A">
        <w:rPr>
          <w:rFonts w:ascii="Calibri" w:hAnsi="Calibri" w:cs="Calibri"/>
          <w:sz w:val="24"/>
          <w:szCs w:val="24"/>
        </w:rPr>
        <w:t xml:space="preserve">s 3.5x more to keep seniors incarcerated than </w:t>
      </w:r>
      <w:r w:rsidRPr="006A592A">
        <w:rPr>
          <w:rFonts w:ascii="Calibri" w:hAnsi="Calibri" w:cs="Calibri"/>
          <w:sz w:val="24"/>
          <w:szCs w:val="24"/>
        </w:rPr>
        <w:t>younger people</w:t>
      </w:r>
    </w:p>
    <w:p w14:paraId="78E8D3A3" w14:textId="1590AD6B" w:rsidR="002F32D6" w:rsidRPr="006A592A" w:rsidRDefault="002F32D6" w:rsidP="002F46E3">
      <w:pPr>
        <w:pStyle w:val="ListParagraph"/>
        <w:numPr>
          <w:ilvl w:val="0"/>
          <w:numId w:val="6"/>
        </w:numPr>
        <w:spacing w:after="0" w:line="240" w:lineRule="auto"/>
        <w:ind w:left="810" w:hanging="180"/>
        <w:rPr>
          <w:rFonts w:ascii="Calibri" w:hAnsi="Calibri" w:cs="Calibri"/>
          <w:sz w:val="24"/>
          <w:szCs w:val="24"/>
        </w:rPr>
      </w:pPr>
      <w:r>
        <w:rPr>
          <w:rFonts w:ascii="Calibri" w:hAnsi="Calibri" w:cs="Calibri"/>
          <w:sz w:val="24"/>
          <w:szCs w:val="24"/>
        </w:rPr>
        <w:t>Housing outside of prison could be half to a third of the prison cost</w:t>
      </w:r>
    </w:p>
    <w:p w14:paraId="5914D251" w14:textId="52E0CB53" w:rsidR="002F46E3" w:rsidRPr="006A592A" w:rsidRDefault="002F46E3" w:rsidP="00BE1BFE">
      <w:pPr>
        <w:pStyle w:val="ListParagraph"/>
        <w:numPr>
          <w:ilvl w:val="0"/>
          <w:numId w:val="6"/>
        </w:numPr>
        <w:spacing w:after="0" w:line="240" w:lineRule="auto"/>
        <w:ind w:left="810" w:hanging="180"/>
        <w:rPr>
          <w:rFonts w:ascii="Calibri" w:hAnsi="Calibri" w:cs="Calibri"/>
          <w:sz w:val="24"/>
          <w:szCs w:val="24"/>
        </w:rPr>
      </w:pPr>
      <w:r w:rsidRPr="006A592A">
        <w:rPr>
          <w:rFonts w:ascii="Calibri" w:hAnsi="Calibri" w:cs="Calibri"/>
          <w:sz w:val="24"/>
          <w:szCs w:val="24"/>
        </w:rPr>
        <w:t>There is a need for infrastructure improvements for an aging incarcerated population</w:t>
      </w:r>
      <w:r w:rsidR="00BE1BFE" w:rsidRPr="006A592A">
        <w:rPr>
          <w:rFonts w:ascii="Calibri" w:hAnsi="Calibri" w:cs="Calibri"/>
          <w:sz w:val="24"/>
          <w:szCs w:val="24"/>
        </w:rPr>
        <w:t xml:space="preserve"> that is fiscally untenable</w:t>
      </w:r>
    </w:p>
    <w:p w14:paraId="32DE7B34" w14:textId="2DBCE565" w:rsidR="00BE1BFE" w:rsidRPr="006A592A" w:rsidRDefault="00BE1BFE" w:rsidP="00BE1BFE">
      <w:pPr>
        <w:pStyle w:val="ListParagraph"/>
        <w:numPr>
          <w:ilvl w:val="0"/>
          <w:numId w:val="6"/>
        </w:numPr>
        <w:spacing w:after="0" w:line="240" w:lineRule="auto"/>
        <w:ind w:left="810" w:hanging="180"/>
        <w:rPr>
          <w:rFonts w:ascii="Calibri" w:hAnsi="Calibri" w:cs="Calibri"/>
          <w:sz w:val="24"/>
          <w:szCs w:val="24"/>
        </w:rPr>
      </w:pPr>
      <w:r w:rsidRPr="006A592A">
        <w:rPr>
          <w:rFonts w:ascii="Calibri" w:hAnsi="Calibri" w:cs="Calibri"/>
          <w:sz w:val="24"/>
          <w:szCs w:val="24"/>
        </w:rPr>
        <w:t>Growing population of seniors in incarceration</w:t>
      </w:r>
      <w:r w:rsidR="00C764F3" w:rsidRPr="006A592A">
        <w:rPr>
          <w:rFonts w:ascii="Calibri" w:hAnsi="Calibri" w:cs="Calibri"/>
          <w:sz w:val="24"/>
          <w:szCs w:val="24"/>
        </w:rPr>
        <w:t xml:space="preserve"> with a </w:t>
      </w:r>
      <w:r w:rsidRPr="006A592A">
        <w:rPr>
          <w:rFonts w:ascii="Calibri" w:hAnsi="Calibri" w:cs="Calibri"/>
          <w:sz w:val="24"/>
          <w:szCs w:val="24"/>
        </w:rPr>
        <w:t>high level of racial disparity</w:t>
      </w:r>
    </w:p>
    <w:p w14:paraId="6883D083" w14:textId="62F8CAA2" w:rsidR="00BE1BFE" w:rsidRPr="006A592A" w:rsidRDefault="00BE1BFE" w:rsidP="00BE1BFE">
      <w:pPr>
        <w:pStyle w:val="ListParagraph"/>
        <w:numPr>
          <w:ilvl w:val="0"/>
          <w:numId w:val="6"/>
        </w:numPr>
        <w:spacing w:after="0" w:line="240" w:lineRule="auto"/>
        <w:ind w:left="810" w:hanging="180"/>
        <w:rPr>
          <w:rFonts w:ascii="Calibri" w:hAnsi="Calibri" w:cs="Calibri"/>
          <w:sz w:val="24"/>
          <w:szCs w:val="24"/>
        </w:rPr>
      </w:pPr>
      <w:r w:rsidRPr="006A592A">
        <w:rPr>
          <w:rFonts w:ascii="Calibri" w:hAnsi="Calibri" w:cs="Calibri"/>
          <w:sz w:val="24"/>
          <w:szCs w:val="24"/>
        </w:rPr>
        <w:t>Incarcerated people face health-related aging issues faster – tremendous need for care for seriously ill people including hospice care, but nursing homes do not want to accept incarcerated or formerly incarcerated people</w:t>
      </w:r>
    </w:p>
    <w:p w14:paraId="7D22FB56" w14:textId="66CD9B8D" w:rsidR="00BE1BFE" w:rsidRDefault="00BE1BFE" w:rsidP="00BE1BFE">
      <w:pPr>
        <w:pStyle w:val="ListParagraph"/>
        <w:numPr>
          <w:ilvl w:val="0"/>
          <w:numId w:val="6"/>
        </w:numPr>
        <w:spacing w:after="0" w:line="240" w:lineRule="auto"/>
        <w:ind w:left="810" w:hanging="180"/>
        <w:rPr>
          <w:rFonts w:ascii="Calibri" w:hAnsi="Calibri" w:cs="Calibri"/>
          <w:sz w:val="24"/>
          <w:szCs w:val="24"/>
        </w:rPr>
      </w:pPr>
      <w:r w:rsidRPr="006A592A">
        <w:rPr>
          <w:rFonts w:ascii="Calibri" w:hAnsi="Calibri" w:cs="Calibri"/>
          <w:sz w:val="24"/>
          <w:szCs w:val="24"/>
        </w:rPr>
        <w:t>Need changes in sentencing to provide incentives to improve while in prison</w:t>
      </w:r>
      <w:r w:rsidR="00C764F3" w:rsidRPr="006A592A">
        <w:rPr>
          <w:rFonts w:ascii="Calibri" w:hAnsi="Calibri" w:cs="Calibri"/>
          <w:sz w:val="24"/>
          <w:szCs w:val="24"/>
        </w:rPr>
        <w:t>,</w:t>
      </w:r>
      <w:r w:rsidRPr="006A592A">
        <w:rPr>
          <w:rFonts w:ascii="Calibri" w:hAnsi="Calibri" w:cs="Calibri"/>
          <w:sz w:val="24"/>
          <w:szCs w:val="24"/>
        </w:rPr>
        <w:t xml:space="preserve"> and improve</w:t>
      </w:r>
      <w:r w:rsidR="00C764F3" w:rsidRPr="006A592A">
        <w:rPr>
          <w:rFonts w:ascii="Calibri" w:hAnsi="Calibri" w:cs="Calibri"/>
          <w:sz w:val="24"/>
          <w:szCs w:val="24"/>
        </w:rPr>
        <w:t>ment in</w:t>
      </w:r>
      <w:r w:rsidRPr="006A592A">
        <w:rPr>
          <w:rFonts w:ascii="Calibri" w:hAnsi="Calibri" w:cs="Calibri"/>
          <w:sz w:val="24"/>
          <w:szCs w:val="24"/>
        </w:rPr>
        <w:t xml:space="preserve"> reentry services</w:t>
      </w:r>
    </w:p>
    <w:p w14:paraId="1AABF897" w14:textId="05AF3B70" w:rsidR="009539D0" w:rsidRPr="006A592A" w:rsidRDefault="009539D0" w:rsidP="009539D0">
      <w:pPr>
        <w:spacing w:after="0" w:line="240" w:lineRule="auto"/>
        <w:rPr>
          <w:rFonts w:ascii="Calibri" w:hAnsi="Calibri" w:cs="Calibri"/>
          <w:sz w:val="24"/>
          <w:szCs w:val="24"/>
        </w:rPr>
      </w:pPr>
    </w:p>
    <w:p w14:paraId="1515D5F5" w14:textId="79A90B5A" w:rsidR="00CE5D07" w:rsidRPr="006A592A" w:rsidRDefault="00CE5D07" w:rsidP="00B74664">
      <w:pPr>
        <w:spacing w:after="0" w:line="240" w:lineRule="auto"/>
        <w:ind w:firstLine="630"/>
        <w:rPr>
          <w:rFonts w:ascii="Calibri" w:hAnsi="Calibri" w:cs="Calibri"/>
          <w:sz w:val="24"/>
          <w:szCs w:val="24"/>
          <w:u w:val="single"/>
        </w:rPr>
      </w:pPr>
      <w:r w:rsidRPr="006A592A">
        <w:rPr>
          <w:rFonts w:ascii="Calibri" w:hAnsi="Calibri" w:cs="Calibri"/>
          <w:sz w:val="24"/>
          <w:szCs w:val="24"/>
          <w:u w:val="single"/>
        </w:rPr>
        <w:t>Vanessa Nelson-Sloane</w:t>
      </w:r>
      <w:r w:rsidR="00EC5DF0">
        <w:rPr>
          <w:rFonts w:ascii="Calibri" w:hAnsi="Calibri" w:cs="Calibri"/>
          <w:sz w:val="24"/>
          <w:szCs w:val="24"/>
          <w:u w:val="single"/>
        </w:rPr>
        <w:t>, Director and Cofounder of Life Support Alliance</w:t>
      </w:r>
    </w:p>
    <w:p w14:paraId="3E27BD69" w14:textId="736B29DB" w:rsidR="009539D0" w:rsidRPr="006A592A" w:rsidRDefault="009539D0"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Advocate for prison issues for 20+ years</w:t>
      </w:r>
      <w:r w:rsidR="007B599A" w:rsidRPr="006A592A">
        <w:rPr>
          <w:rFonts w:ascii="Calibri" w:hAnsi="Calibri" w:cs="Calibri"/>
          <w:sz w:val="24"/>
          <w:szCs w:val="24"/>
        </w:rPr>
        <w:t>, based in California</w:t>
      </w:r>
    </w:p>
    <w:p w14:paraId="4356500F" w14:textId="65256E2F" w:rsidR="009539D0" w:rsidRPr="006A592A" w:rsidRDefault="009539D0"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Nationwide problem that needs to be addressed immediately</w:t>
      </w:r>
    </w:p>
    <w:p w14:paraId="6837E4ED" w14:textId="06FFF079" w:rsidR="009539D0" w:rsidRPr="006A592A" w:rsidRDefault="009539D0" w:rsidP="007B599A">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Age 50</w:t>
      </w:r>
      <w:r w:rsidR="00EC5DF0">
        <w:rPr>
          <w:rFonts w:ascii="Calibri" w:hAnsi="Calibri" w:cs="Calibri"/>
          <w:sz w:val="24"/>
          <w:szCs w:val="24"/>
        </w:rPr>
        <w:t>+</w:t>
      </w:r>
      <w:r w:rsidRPr="006A592A">
        <w:rPr>
          <w:rFonts w:ascii="Calibri" w:hAnsi="Calibri" w:cs="Calibri"/>
          <w:sz w:val="24"/>
          <w:szCs w:val="24"/>
        </w:rPr>
        <w:t xml:space="preserve"> is considered a senior person within prisons</w:t>
      </w:r>
      <w:r w:rsidR="007B599A" w:rsidRPr="006A592A">
        <w:rPr>
          <w:rFonts w:ascii="Calibri" w:hAnsi="Calibri" w:cs="Calibri"/>
          <w:sz w:val="24"/>
          <w:szCs w:val="24"/>
        </w:rPr>
        <w:t xml:space="preserve">, and </w:t>
      </w:r>
      <w:r w:rsidR="002F32D6">
        <w:rPr>
          <w:rFonts w:ascii="Calibri" w:hAnsi="Calibri" w:cs="Calibri"/>
          <w:sz w:val="24"/>
          <w:szCs w:val="24"/>
        </w:rPr>
        <w:t xml:space="preserve">a disproportionate proportion of </w:t>
      </w:r>
      <w:r w:rsidR="007B599A" w:rsidRPr="006A592A">
        <w:rPr>
          <w:rFonts w:ascii="Calibri" w:hAnsi="Calibri" w:cs="Calibri"/>
          <w:sz w:val="24"/>
          <w:szCs w:val="24"/>
        </w:rPr>
        <w:t>those aging in prison are Black or Hispanic</w:t>
      </w:r>
    </w:p>
    <w:p w14:paraId="32BD4575" w14:textId="3C5574DC" w:rsidR="006D784A" w:rsidRPr="006A592A" w:rsidRDefault="006D784A"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Many people who could be released on parole cannot be because they do not have family or community to return to</w:t>
      </w:r>
    </w:p>
    <w:p w14:paraId="46DC4AAE" w14:textId="30DC6540" w:rsidR="006D784A" w:rsidRPr="006A592A" w:rsidRDefault="000A5149" w:rsidP="007B599A">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Long-term incarceration accelerates aging by as much as 10 years</w:t>
      </w:r>
      <w:r w:rsidR="007B599A" w:rsidRPr="006A592A">
        <w:rPr>
          <w:rFonts w:ascii="Calibri" w:hAnsi="Calibri" w:cs="Calibri"/>
          <w:sz w:val="24"/>
          <w:szCs w:val="24"/>
        </w:rPr>
        <w:t xml:space="preserve"> and the system does not have the ability to address quality of life concerns</w:t>
      </w:r>
    </w:p>
    <w:p w14:paraId="7D675253" w14:textId="6BBF1CF7" w:rsidR="000A5149" w:rsidRPr="006A592A" w:rsidRDefault="000A5149"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Custody concerns override medical treatment</w:t>
      </w:r>
    </w:p>
    <w:p w14:paraId="6B11F872" w14:textId="0B8E0AF3" w:rsidR="000A5149" w:rsidRPr="006A592A" w:rsidRDefault="00EC5DF0" w:rsidP="009539D0">
      <w:pPr>
        <w:pStyle w:val="ListParagraph"/>
        <w:numPr>
          <w:ilvl w:val="0"/>
          <w:numId w:val="7"/>
        </w:numPr>
        <w:spacing w:after="0" w:line="240" w:lineRule="auto"/>
        <w:ind w:left="810" w:hanging="180"/>
        <w:rPr>
          <w:rFonts w:ascii="Calibri" w:hAnsi="Calibri" w:cs="Calibri"/>
          <w:sz w:val="24"/>
          <w:szCs w:val="24"/>
        </w:rPr>
      </w:pPr>
      <w:r>
        <w:rPr>
          <w:rFonts w:ascii="Calibri" w:hAnsi="Calibri" w:cs="Calibri"/>
          <w:sz w:val="24"/>
          <w:szCs w:val="24"/>
        </w:rPr>
        <w:t xml:space="preserve">In California, the estimated cost </w:t>
      </w:r>
      <w:r w:rsidR="000A5149" w:rsidRPr="006A592A">
        <w:rPr>
          <w:rFonts w:ascii="Calibri" w:hAnsi="Calibri" w:cs="Calibri"/>
          <w:sz w:val="24"/>
          <w:szCs w:val="24"/>
        </w:rPr>
        <w:t>per elderly inmate</w:t>
      </w:r>
      <w:r>
        <w:rPr>
          <w:rFonts w:ascii="Calibri" w:hAnsi="Calibri" w:cs="Calibri"/>
          <w:sz w:val="24"/>
          <w:szCs w:val="24"/>
        </w:rPr>
        <w:t xml:space="preserve"> is $100,000 per year</w:t>
      </w:r>
    </w:p>
    <w:p w14:paraId="52607A71" w14:textId="5E8EB68E" w:rsidR="00CE5D07" w:rsidRPr="006A592A" w:rsidRDefault="00CE5D07"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California has tried to address this by establishing two dedicated custodial medical facilities and hospice unit</w:t>
      </w:r>
      <w:r w:rsidR="00EC5DF0">
        <w:rPr>
          <w:rFonts w:ascii="Calibri" w:hAnsi="Calibri" w:cs="Calibri"/>
          <w:sz w:val="24"/>
          <w:szCs w:val="24"/>
        </w:rPr>
        <w:t>s</w:t>
      </w:r>
      <w:r w:rsidRPr="006A592A">
        <w:rPr>
          <w:rFonts w:ascii="Calibri" w:hAnsi="Calibri" w:cs="Calibri"/>
          <w:sz w:val="24"/>
          <w:szCs w:val="24"/>
        </w:rPr>
        <w:t>, but the state cannot keep medical staff fully engaged</w:t>
      </w:r>
    </w:p>
    <w:p w14:paraId="6D6C1F7F" w14:textId="468E5840" w:rsidR="00CE5D07" w:rsidRPr="006A592A" w:rsidRDefault="00CE5D07"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Telemedicine model in progress, but not expected to be available for another two years</w:t>
      </w:r>
    </w:p>
    <w:p w14:paraId="7E93BA21" w14:textId="3184B118" w:rsidR="00144273" w:rsidRPr="006A592A" w:rsidRDefault="00144273"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lastRenderedPageBreak/>
        <w:t>Medical parole is available but dependent on medical condition and behavior</w:t>
      </w:r>
    </w:p>
    <w:p w14:paraId="44A7C7DE" w14:textId="12F13849" w:rsidR="00144273" w:rsidRPr="006A592A" w:rsidRDefault="00144273"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Compassionate release is available for those terminally ill, medically incapacitated, or functionally impaired, though the process through the courts for this is very slow</w:t>
      </w:r>
    </w:p>
    <w:p w14:paraId="31A163DB" w14:textId="50D0829A" w:rsidR="00144273" w:rsidRPr="006A592A" w:rsidRDefault="00144273"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Medical reprieve can be granted by the governor</w:t>
      </w:r>
    </w:p>
    <w:p w14:paraId="2EDC72C5" w14:textId="0343497B" w:rsidR="00144273" w:rsidRPr="006A592A" w:rsidRDefault="00144273"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 xml:space="preserve">Financial burdens of elderly care </w:t>
      </w:r>
      <w:r w:rsidR="007B599A" w:rsidRPr="006A592A">
        <w:rPr>
          <w:rFonts w:ascii="Calibri" w:hAnsi="Calibri" w:cs="Calibri"/>
          <w:sz w:val="24"/>
          <w:szCs w:val="24"/>
        </w:rPr>
        <w:t>are</w:t>
      </w:r>
      <w:r w:rsidRPr="006A592A">
        <w:rPr>
          <w:rFonts w:ascii="Calibri" w:hAnsi="Calibri" w:cs="Calibri"/>
          <w:sz w:val="24"/>
          <w:szCs w:val="24"/>
        </w:rPr>
        <w:t xml:space="preserve"> passed on to </w:t>
      </w:r>
      <w:r w:rsidR="00EC5DF0">
        <w:rPr>
          <w:rFonts w:ascii="Calibri" w:hAnsi="Calibri" w:cs="Calibri"/>
          <w:sz w:val="24"/>
          <w:szCs w:val="24"/>
        </w:rPr>
        <w:t xml:space="preserve">then </w:t>
      </w:r>
      <w:r w:rsidRPr="006A592A">
        <w:rPr>
          <w:rFonts w:ascii="Calibri" w:hAnsi="Calibri" w:cs="Calibri"/>
          <w:sz w:val="24"/>
          <w:szCs w:val="24"/>
        </w:rPr>
        <w:t>federal government</w:t>
      </w:r>
    </w:p>
    <w:p w14:paraId="6D6D4126" w14:textId="709082DF" w:rsidR="0078504C" w:rsidRPr="006A592A" w:rsidRDefault="0078504C"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 xml:space="preserve">California’s hospice care program has been very successful and is considering expansion into other </w:t>
      </w:r>
      <w:r w:rsidR="00884350" w:rsidRPr="006A592A">
        <w:rPr>
          <w:rFonts w:ascii="Calibri" w:hAnsi="Calibri" w:cs="Calibri"/>
          <w:sz w:val="24"/>
          <w:szCs w:val="24"/>
        </w:rPr>
        <w:t>institutions</w:t>
      </w:r>
      <w:r w:rsidRPr="006A592A">
        <w:rPr>
          <w:rFonts w:ascii="Calibri" w:hAnsi="Calibri" w:cs="Calibri"/>
          <w:sz w:val="24"/>
          <w:szCs w:val="24"/>
        </w:rPr>
        <w:t xml:space="preserve"> due to </w:t>
      </w:r>
      <w:r w:rsidR="00884350" w:rsidRPr="006A592A">
        <w:rPr>
          <w:rFonts w:ascii="Calibri" w:hAnsi="Calibri" w:cs="Calibri"/>
          <w:sz w:val="24"/>
          <w:szCs w:val="24"/>
        </w:rPr>
        <w:t>rehabilitative</w:t>
      </w:r>
      <w:r w:rsidRPr="006A592A">
        <w:rPr>
          <w:rFonts w:ascii="Calibri" w:hAnsi="Calibri" w:cs="Calibri"/>
          <w:sz w:val="24"/>
          <w:szCs w:val="24"/>
        </w:rPr>
        <w:t xml:space="preserve"> </w:t>
      </w:r>
      <w:r w:rsidR="00884350" w:rsidRPr="006A592A">
        <w:rPr>
          <w:rFonts w:ascii="Calibri" w:hAnsi="Calibri" w:cs="Calibri"/>
          <w:sz w:val="24"/>
          <w:szCs w:val="24"/>
        </w:rPr>
        <w:t>opportunities</w:t>
      </w:r>
      <w:r w:rsidRPr="006A592A">
        <w:rPr>
          <w:rFonts w:ascii="Calibri" w:hAnsi="Calibri" w:cs="Calibri"/>
          <w:sz w:val="24"/>
          <w:szCs w:val="24"/>
        </w:rPr>
        <w:t xml:space="preserve"> </w:t>
      </w:r>
      <w:r w:rsidR="00884350" w:rsidRPr="006A592A">
        <w:rPr>
          <w:rFonts w:ascii="Calibri" w:hAnsi="Calibri" w:cs="Calibri"/>
          <w:sz w:val="24"/>
          <w:szCs w:val="24"/>
        </w:rPr>
        <w:t>for incarcerated people who work in the hospice facility</w:t>
      </w:r>
    </w:p>
    <w:p w14:paraId="6DA0282C" w14:textId="2682A086" w:rsidR="00884350" w:rsidRPr="006A592A" w:rsidRDefault="00884350" w:rsidP="009539D0">
      <w:pPr>
        <w:pStyle w:val="ListParagraph"/>
        <w:numPr>
          <w:ilvl w:val="0"/>
          <w:numId w:val="7"/>
        </w:numPr>
        <w:spacing w:after="0" w:line="240" w:lineRule="auto"/>
        <w:ind w:left="810" w:hanging="180"/>
        <w:rPr>
          <w:rFonts w:ascii="Calibri" w:hAnsi="Calibri" w:cs="Calibri"/>
          <w:sz w:val="24"/>
          <w:szCs w:val="24"/>
        </w:rPr>
      </w:pPr>
      <w:r w:rsidRPr="006A592A">
        <w:rPr>
          <w:rFonts w:ascii="Calibri" w:hAnsi="Calibri" w:cs="Calibri"/>
          <w:sz w:val="24"/>
          <w:szCs w:val="24"/>
        </w:rPr>
        <w:t>Still many incarcerated seniors are dying in prison despite low recidivism rate</w:t>
      </w:r>
      <w:r w:rsidR="00322C7F" w:rsidRPr="006A592A">
        <w:rPr>
          <w:rFonts w:ascii="Calibri" w:hAnsi="Calibri" w:cs="Calibri"/>
          <w:sz w:val="24"/>
          <w:szCs w:val="24"/>
        </w:rPr>
        <w:t>, as the public perception of programs such as these is an obstacle</w:t>
      </w:r>
    </w:p>
    <w:p w14:paraId="642DE092" w14:textId="77777777" w:rsidR="00322C7F" w:rsidRPr="006A592A" w:rsidRDefault="00322C7F" w:rsidP="00322C7F">
      <w:pPr>
        <w:spacing w:after="0" w:line="240" w:lineRule="auto"/>
        <w:rPr>
          <w:rFonts w:ascii="Calibri" w:hAnsi="Calibri" w:cs="Calibri"/>
          <w:sz w:val="24"/>
          <w:szCs w:val="24"/>
        </w:rPr>
      </w:pPr>
    </w:p>
    <w:p w14:paraId="693695B6" w14:textId="6346BD0E" w:rsidR="00322C7F" w:rsidRPr="006A592A" w:rsidRDefault="00322C7F" w:rsidP="00B74664">
      <w:pPr>
        <w:spacing w:after="0" w:line="240" w:lineRule="auto"/>
        <w:ind w:left="630"/>
        <w:rPr>
          <w:rFonts w:ascii="Calibri" w:hAnsi="Calibri" w:cs="Calibri"/>
          <w:sz w:val="24"/>
          <w:szCs w:val="24"/>
          <w:u w:val="single"/>
        </w:rPr>
      </w:pPr>
      <w:r w:rsidRPr="006A592A">
        <w:rPr>
          <w:rFonts w:ascii="Calibri" w:hAnsi="Calibri" w:cs="Calibri"/>
          <w:sz w:val="24"/>
          <w:szCs w:val="24"/>
          <w:u w:val="single"/>
        </w:rPr>
        <w:t>Raya Kheirbek</w:t>
      </w:r>
      <w:r w:rsidR="00EC5DF0">
        <w:rPr>
          <w:rFonts w:ascii="Calibri" w:hAnsi="Calibri" w:cs="Calibri"/>
          <w:sz w:val="24"/>
          <w:szCs w:val="24"/>
          <w:u w:val="single"/>
        </w:rPr>
        <w:t>, MD, MPH, FGSA, Professor Medicine, Chief, Gerontology, Geriatrics, and Palliative Medicine, University of Maryland, Baltimore</w:t>
      </w:r>
    </w:p>
    <w:p w14:paraId="624981F5" w14:textId="457A199F" w:rsidR="00322C7F" w:rsidRPr="006A592A" w:rsidRDefault="0056704B" w:rsidP="00322C7F">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 xml:space="preserve">Describes Mark Thompson, </w:t>
      </w:r>
      <w:r w:rsidR="006A592A" w:rsidRPr="006A592A">
        <w:rPr>
          <w:rFonts w:ascii="Calibri" w:hAnsi="Calibri" w:cs="Calibri"/>
          <w:sz w:val="24"/>
          <w:szCs w:val="24"/>
        </w:rPr>
        <w:t>whose</w:t>
      </w:r>
      <w:r w:rsidRPr="006A592A">
        <w:rPr>
          <w:rFonts w:ascii="Calibri" w:hAnsi="Calibri" w:cs="Calibri"/>
          <w:sz w:val="24"/>
          <w:szCs w:val="24"/>
        </w:rPr>
        <w:t xml:space="preserve"> family applied for compassionate release due to end-stage heart failure and metastatic kidney cancer. Suring last year of 25-year sentence, but the request was </w:t>
      </w:r>
      <w:r w:rsidR="006A592A" w:rsidRPr="006A592A">
        <w:rPr>
          <w:rFonts w:ascii="Calibri" w:hAnsi="Calibri" w:cs="Calibri"/>
          <w:sz w:val="24"/>
          <w:szCs w:val="24"/>
        </w:rPr>
        <w:t>denied,</w:t>
      </w:r>
      <w:r w:rsidRPr="006A592A">
        <w:rPr>
          <w:rFonts w:ascii="Calibri" w:hAnsi="Calibri" w:cs="Calibri"/>
          <w:sz w:val="24"/>
          <w:szCs w:val="24"/>
        </w:rPr>
        <w:t xml:space="preserve"> and Thompson died a month later while in solitary quarantine for covid-19</w:t>
      </w:r>
    </w:p>
    <w:p w14:paraId="302D7CC2" w14:textId="37B5191E" w:rsidR="0056704B" w:rsidRPr="006A592A" w:rsidRDefault="0056704B" w:rsidP="00322C7F">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In 2000, 663 (3%) people in Maryland prisons were 5 years of age or older, and this number grew to 2,320 (15%) in 2021.</w:t>
      </w:r>
    </w:p>
    <w:p w14:paraId="18433ED5" w14:textId="08BB1777" w:rsidR="0056704B" w:rsidRPr="006A592A" w:rsidRDefault="00155338" w:rsidP="00322C7F">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More than 1% of Baltimore City’s population is incarcerated in state prison</w:t>
      </w:r>
    </w:p>
    <w:p w14:paraId="217D665C" w14:textId="6F1B381B" w:rsidR="00155338" w:rsidRPr="006A592A" w:rsidRDefault="00155338" w:rsidP="00322C7F">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The areas with the highest incarceration rates are Baltimore City and the southern Eastern Shore</w:t>
      </w:r>
    </w:p>
    <w:p w14:paraId="128A3230" w14:textId="7E984E15" w:rsidR="00155338" w:rsidRPr="006A592A" w:rsidRDefault="00A228F8" w:rsidP="00322C7F">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 xml:space="preserve">Maryland’s incarcerated population </w:t>
      </w:r>
      <w:r w:rsidR="000A20C0" w:rsidRPr="006A592A">
        <w:rPr>
          <w:rFonts w:ascii="Calibri" w:hAnsi="Calibri" w:cs="Calibri"/>
          <w:sz w:val="24"/>
          <w:szCs w:val="24"/>
        </w:rPr>
        <w:t>includes significant racial disparities</w:t>
      </w:r>
    </w:p>
    <w:p w14:paraId="3D1FAA9D" w14:textId="447836C5" w:rsidR="000A20C0" w:rsidRPr="006A592A" w:rsidRDefault="000A20C0" w:rsidP="000A20C0">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Incarcerated people experience further punishment due to hearing loss, poor vision, and limited mobility</w:t>
      </w:r>
    </w:p>
    <w:p w14:paraId="122E55B0" w14:textId="5F1CCBA6" w:rsidR="000A20C0" w:rsidRPr="006A592A" w:rsidRDefault="000A20C0" w:rsidP="000A20C0">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Maryland Correctional Health Care uses largest US for-profit correctional health system, Corizon Health</w:t>
      </w:r>
    </w:p>
    <w:p w14:paraId="7AA8BAE3" w14:textId="2EFB73AF" w:rsidR="000A20C0" w:rsidRPr="006A592A" w:rsidRDefault="000A20C0" w:rsidP="000A20C0">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Corizon recently declared bankruptcy and is not responding to</w:t>
      </w:r>
      <w:r w:rsidR="009D41BB" w:rsidRPr="006A592A">
        <w:rPr>
          <w:rFonts w:ascii="Calibri" w:hAnsi="Calibri" w:cs="Calibri"/>
          <w:sz w:val="24"/>
          <w:szCs w:val="24"/>
        </w:rPr>
        <w:t xml:space="preserve"> the</w:t>
      </w:r>
      <w:r w:rsidRPr="006A592A">
        <w:rPr>
          <w:rFonts w:ascii="Calibri" w:hAnsi="Calibri" w:cs="Calibri"/>
          <w:sz w:val="24"/>
          <w:szCs w:val="24"/>
        </w:rPr>
        <w:t xml:space="preserve"> concerns about the quality of care that they were sued for</w:t>
      </w:r>
    </w:p>
    <w:p w14:paraId="5159303F" w14:textId="51983975" w:rsidR="000A20C0" w:rsidRPr="006A592A" w:rsidRDefault="000A20C0" w:rsidP="000A20C0">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25 senators wrote a letter regarding abuse of bankruptcy laws by Corizon</w:t>
      </w:r>
    </w:p>
    <w:p w14:paraId="72FE48FB" w14:textId="65465911" w:rsidR="000A20C0" w:rsidRPr="006A592A" w:rsidRDefault="000A20C0" w:rsidP="000A20C0">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Maryland provides two options for compassionate release, but Maryland’s Medical Parole laws and policies are not consistent</w:t>
      </w:r>
    </w:p>
    <w:p w14:paraId="143E942E" w14:textId="06F01226" w:rsidR="000A20C0" w:rsidRPr="006A592A" w:rsidRDefault="00474A8B" w:rsidP="000A20C0">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There are several challenges that need to be addressed regarding end of life care for incarcerated people in Maryland prisons</w:t>
      </w:r>
    </w:p>
    <w:p w14:paraId="4ABEC175" w14:textId="6D042785" w:rsidR="004961E9" w:rsidRPr="006A592A" w:rsidRDefault="004961E9" w:rsidP="000A20C0">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Maryland’s Compassionate Release Report card has a total grade of F (16/100)</w:t>
      </w:r>
    </w:p>
    <w:p w14:paraId="18373A92" w14:textId="77777777" w:rsidR="004961E9" w:rsidRPr="006A592A" w:rsidRDefault="004961E9" w:rsidP="004961E9">
      <w:pPr>
        <w:spacing w:after="0" w:line="240" w:lineRule="auto"/>
        <w:rPr>
          <w:rFonts w:ascii="Calibri" w:hAnsi="Calibri" w:cs="Calibri"/>
          <w:sz w:val="24"/>
          <w:szCs w:val="24"/>
        </w:rPr>
      </w:pPr>
    </w:p>
    <w:p w14:paraId="063ACD93" w14:textId="2BCFA571" w:rsidR="004961E9" w:rsidRPr="006A592A" w:rsidRDefault="004961E9" w:rsidP="00B74664">
      <w:pPr>
        <w:spacing w:after="0" w:line="240" w:lineRule="auto"/>
        <w:ind w:firstLine="630"/>
        <w:rPr>
          <w:rFonts w:ascii="Calibri" w:hAnsi="Calibri" w:cs="Calibri"/>
          <w:sz w:val="24"/>
          <w:szCs w:val="24"/>
        </w:rPr>
      </w:pPr>
      <w:r w:rsidRPr="006A592A">
        <w:rPr>
          <w:rFonts w:ascii="Calibri" w:hAnsi="Calibri" w:cs="Calibri"/>
          <w:sz w:val="24"/>
          <w:szCs w:val="24"/>
          <w:u w:val="single"/>
        </w:rPr>
        <w:t>Molly Reisman</w:t>
      </w:r>
      <w:r w:rsidR="002F32D6">
        <w:rPr>
          <w:rFonts w:ascii="Calibri" w:hAnsi="Calibri" w:cs="Calibri"/>
          <w:sz w:val="24"/>
          <w:szCs w:val="24"/>
          <w:u w:val="single"/>
        </w:rPr>
        <w:t>, MPH Candidate, Advocate for Prison Reform</w:t>
      </w:r>
    </w:p>
    <w:p w14:paraId="1CFEBD71" w14:textId="68560E20" w:rsidR="004961E9" w:rsidRPr="006A592A" w:rsidRDefault="004961E9" w:rsidP="004961E9">
      <w:pPr>
        <w:pStyle w:val="ListParagraph"/>
        <w:numPr>
          <w:ilvl w:val="0"/>
          <w:numId w:val="9"/>
        </w:numPr>
        <w:spacing w:after="0" w:line="240" w:lineRule="auto"/>
        <w:ind w:left="810" w:hanging="180"/>
        <w:rPr>
          <w:rFonts w:ascii="Calibri" w:hAnsi="Calibri" w:cs="Calibri"/>
          <w:sz w:val="24"/>
          <w:szCs w:val="24"/>
        </w:rPr>
      </w:pPr>
      <w:r w:rsidRPr="006A592A">
        <w:rPr>
          <w:rFonts w:ascii="Calibri" w:hAnsi="Calibri" w:cs="Calibri"/>
          <w:sz w:val="24"/>
          <w:szCs w:val="24"/>
        </w:rPr>
        <w:t>Legislative updates:</w:t>
      </w:r>
    </w:p>
    <w:p w14:paraId="52DA0FB2" w14:textId="0614ABA1" w:rsidR="00E93438" w:rsidRPr="006A592A" w:rsidRDefault="004961E9" w:rsidP="00E93438">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t xml:space="preserve">Four bills were up this session that would have allowed for compassionate </w:t>
      </w:r>
      <w:r w:rsidR="006A592A" w:rsidRPr="006A592A">
        <w:rPr>
          <w:rFonts w:ascii="Calibri" w:hAnsi="Calibri" w:cs="Calibri"/>
          <w:sz w:val="24"/>
          <w:szCs w:val="24"/>
        </w:rPr>
        <w:t>release,</w:t>
      </w:r>
      <w:r w:rsidRPr="006A592A">
        <w:rPr>
          <w:rFonts w:ascii="Calibri" w:hAnsi="Calibri" w:cs="Calibri"/>
          <w:sz w:val="24"/>
          <w:szCs w:val="24"/>
        </w:rPr>
        <w:t xml:space="preserve"> but none have been passed into law</w:t>
      </w:r>
    </w:p>
    <w:p w14:paraId="576B59E2" w14:textId="580AB458" w:rsidR="000E2D06" w:rsidRPr="006A592A" w:rsidRDefault="002F32D6" w:rsidP="00E93438">
      <w:pPr>
        <w:pStyle w:val="ListParagraph"/>
        <w:numPr>
          <w:ilvl w:val="1"/>
          <w:numId w:val="9"/>
        </w:numPr>
        <w:spacing w:after="0" w:line="240" w:lineRule="auto"/>
        <w:rPr>
          <w:rFonts w:ascii="Calibri" w:hAnsi="Calibri" w:cs="Calibri"/>
          <w:sz w:val="24"/>
          <w:szCs w:val="24"/>
        </w:rPr>
      </w:pPr>
      <w:r>
        <w:rPr>
          <w:rFonts w:ascii="Calibri" w:hAnsi="Calibri" w:cs="Calibri"/>
          <w:sz w:val="24"/>
          <w:szCs w:val="24"/>
        </w:rPr>
        <w:t>H</w:t>
      </w:r>
      <w:r w:rsidR="000E2D06" w:rsidRPr="006A592A">
        <w:rPr>
          <w:rFonts w:ascii="Calibri" w:hAnsi="Calibri" w:cs="Calibri"/>
          <w:sz w:val="24"/>
          <w:szCs w:val="24"/>
        </w:rPr>
        <w:t>ousing options for people recently released from prison</w:t>
      </w:r>
      <w:r>
        <w:rPr>
          <w:rFonts w:ascii="Calibri" w:hAnsi="Calibri" w:cs="Calibri"/>
          <w:sz w:val="24"/>
          <w:szCs w:val="24"/>
        </w:rPr>
        <w:t xml:space="preserve"> need to be considered</w:t>
      </w:r>
    </w:p>
    <w:p w14:paraId="4AE67D5C" w14:textId="76907E3B" w:rsidR="000E2D06" w:rsidRPr="006A592A" w:rsidRDefault="000E2D06" w:rsidP="004961E9">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t>Housing an incarcerated individual costs around $34,000, but rising health costs for those over 50 years old can bring the cost to $68,000</w:t>
      </w:r>
    </w:p>
    <w:p w14:paraId="2ED89D46" w14:textId="77F764E1" w:rsidR="001268BB" w:rsidRPr="006A592A" w:rsidRDefault="000E2D06" w:rsidP="001268BB">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lastRenderedPageBreak/>
        <w:t>Older incarcerated people have the highest costs while in prison, but the lowest risk to public safety</w:t>
      </w:r>
    </w:p>
    <w:p w14:paraId="5914F45F" w14:textId="77777777" w:rsidR="003B6A4E" w:rsidRPr="006A592A" w:rsidRDefault="003B6A4E" w:rsidP="008A2D37">
      <w:pPr>
        <w:spacing w:after="0" w:line="240" w:lineRule="auto"/>
        <w:rPr>
          <w:rFonts w:ascii="Calibri" w:hAnsi="Calibri" w:cs="Calibri"/>
          <w:sz w:val="24"/>
          <w:szCs w:val="24"/>
        </w:rPr>
      </w:pPr>
    </w:p>
    <w:p w14:paraId="5637437C" w14:textId="7F76C446" w:rsidR="002F32D6" w:rsidRDefault="002F32D6" w:rsidP="008A2D37">
      <w:pPr>
        <w:spacing w:after="0" w:line="240" w:lineRule="auto"/>
        <w:rPr>
          <w:rFonts w:ascii="Calibri" w:eastAsia="Times New Roman" w:hAnsi="Calibri" w:cs="Calibri"/>
          <w:color w:val="000000"/>
          <w:kern w:val="0"/>
          <w:sz w:val="24"/>
          <w:szCs w:val="24"/>
          <w:u w:val="single"/>
          <w14:ligatures w14:val="none"/>
        </w:rPr>
      </w:pPr>
      <w:r>
        <w:rPr>
          <w:rFonts w:ascii="Calibri" w:eastAsia="Times New Roman" w:hAnsi="Calibri" w:cs="Calibri"/>
          <w:color w:val="000000"/>
          <w:kern w:val="0"/>
          <w:sz w:val="24"/>
          <w:szCs w:val="24"/>
          <w:u w:val="single"/>
          <w14:ligatures w14:val="none"/>
        </w:rPr>
        <w:t xml:space="preserve">Discussion </w:t>
      </w:r>
    </w:p>
    <w:p w14:paraId="69159E39" w14:textId="176D451B" w:rsidR="006755F0" w:rsidRPr="00B74664" w:rsidRDefault="00917551" w:rsidP="00B74664">
      <w:pPr>
        <w:spacing w:after="0" w:line="240" w:lineRule="auto"/>
        <w:rPr>
          <w:rFonts w:ascii="Calibri" w:hAnsi="Calibri" w:cs="Calibri"/>
          <w:sz w:val="24"/>
          <w:szCs w:val="24"/>
        </w:rPr>
      </w:pPr>
      <w:r>
        <w:rPr>
          <w:rFonts w:ascii="Calibri" w:hAnsi="Calibri" w:cs="Calibri"/>
          <w:sz w:val="24"/>
          <w:szCs w:val="24"/>
        </w:rPr>
        <w:t>Questions concerned the profit status of prisons in Maryland, and if there are objective measures of health status or qualifications for earlier release. Dr. Kheirbek indicated that the hospice criterion of six months’ mortality is commonly used for compassionate release, though this criterion is less than perfect, and it is difficult to predict mortality. Ms. Nelson-Sloane stated that t</w:t>
      </w:r>
      <w:r w:rsidR="006755F0" w:rsidRPr="00B74664">
        <w:rPr>
          <w:rFonts w:ascii="Calibri" w:hAnsi="Calibri" w:cs="Calibri"/>
          <w:sz w:val="24"/>
          <w:szCs w:val="24"/>
        </w:rPr>
        <w:t xml:space="preserve">here needs to be </w:t>
      </w:r>
      <w:r w:rsidR="006A592A" w:rsidRPr="00B74664">
        <w:rPr>
          <w:rFonts w:ascii="Calibri" w:hAnsi="Calibri" w:cs="Calibri"/>
          <w:sz w:val="24"/>
          <w:szCs w:val="24"/>
        </w:rPr>
        <w:t>criteria</w:t>
      </w:r>
      <w:r w:rsidR="006755F0" w:rsidRPr="00B74664">
        <w:rPr>
          <w:rFonts w:ascii="Calibri" w:hAnsi="Calibri" w:cs="Calibri"/>
          <w:sz w:val="24"/>
          <w:szCs w:val="24"/>
        </w:rPr>
        <w:t xml:space="preserve"> set for those in cognitive decline or those facing end of life due to Alzheimer's</w:t>
      </w:r>
      <w:r>
        <w:rPr>
          <w:rFonts w:ascii="Calibri" w:hAnsi="Calibri" w:cs="Calibri"/>
          <w:sz w:val="24"/>
          <w:szCs w:val="24"/>
        </w:rPr>
        <w:t>.</w:t>
      </w:r>
    </w:p>
    <w:p w14:paraId="5FBA57FE" w14:textId="77777777" w:rsidR="008A2D37" w:rsidRDefault="008A2D37" w:rsidP="005E7F2B">
      <w:pPr>
        <w:spacing w:after="0" w:line="240" w:lineRule="auto"/>
        <w:rPr>
          <w:rFonts w:ascii="Calibri" w:hAnsi="Calibri" w:cs="Calibri"/>
          <w:sz w:val="24"/>
          <w:szCs w:val="24"/>
        </w:rPr>
      </w:pPr>
    </w:p>
    <w:p w14:paraId="7560842C" w14:textId="60004B28" w:rsidR="00917551" w:rsidRPr="007A11DB" w:rsidRDefault="00917551" w:rsidP="0091755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Related to housing for older adults, </w:t>
      </w:r>
      <w:r w:rsidRPr="007A11DB">
        <w:rPr>
          <w:rFonts w:ascii="Calibri" w:eastAsia="Times New Roman" w:hAnsi="Calibri" w:cs="Calibri"/>
          <w:color w:val="000000"/>
          <w:kern w:val="0"/>
          <w:sz w:val="24"/>
          <w:szCs w:val="24"/>
          <w14:ligatures w14:val="none"/>
        </w:rPr>
        <w:t xml:space="preserve">Senator Kramer </w:t>
      </w:r>
      <w:r>
        <w:rPr>
          <w:rFonts w:ascii="Calibri" w:eastAsia="Times New Roman" w:hAnsi="Calibri" w:cs="Calibri"/>
          <w:color w:val="000000"/>
          <w:kern w:val="0"/>
          <w:sz w:val="24"/>
          <w:szCs w:val="24"/>
          <w14:ligatures w14:val="none"/>
        </w:rPr>
        <w:t xml:space="preserve">observed </w:t>
      </w:r>
      <w:r w:rsidRPr="007A11DB">
        <w:rPr>
          <w:rFonts w:ascii="Calibri" w:eastAsia="Times New Roman" w:hAnsi="Calibri" w:cs="Calibri"/>
          <w:color w:val="000000"/>
          <w:kern w:val="0"/>
          <w:sz w:val="24"/>
          <w:szCs w:val="24"/>
          <w14:ligatures w14:val="none"/>
        </w:rPr>
        <w:t>that Maryland is tied with Kentucky in last place in terms of numbers of nursing homes not being inspected. Up until October 2021, Maryland had a memorandum of understanding (MOU) with Montgomery County for Montgomery County to do the inspections.</w:t>
      </w:r>
      <w:r>
        <w:rPr>
          <w:rFonts w:ascii="Calibri" w:eastAsia="Times New Roman" w:hAnsi="Calibri" w:cs="Calibri"/>
          <w:color w:val="000000"/>
          <w:kern w:val="0"/>
          <w:sz w:val="24"/>
          <w:szCs w:val="24"/>
          <w14:ligatures w14:val="none"/>
        </w:rPr>
        <w:t xml:space="preserve"> Montgomery County has 36 nursing homes and in the past 3 years, there have been 3, 2, and 0 inspections in the last 3 years. </w:t>
      </w:r>
      <w:r w:rsidRPr="007A11DB">
        <w:rPr>
          <w:rFonts w:ascii="Calibri" w:eastAsia="Times New Roman" w:hAnsi="Calibri" w:cs="Calibri"/>
          <w:color w:val="000000"/>
          <w:kern w:val="0"/>
          <w:sz w:val="24"/>
          <w:szCs w:val="24"/>
          <w14:ligatures w14:val="none"/>
        </w:rPr>
        <w:t xml:space="preserve">Senator Kramer introduced legislation </w:t>
      </w:r>
      <w:r>
        <w:rPr>
          <w:rFonts w:ascii="Calibri" w:eastAsia="Times New Roman" w:hAnsi="Calibri" w:cs="Calibri"/>
          <w:color w:val="000000"/>
          <w:kern w:val="0"/>
          <w:sz w:val="24"/>
          <w:szCs w:val="24"/>
          <w14:ligatures w14:val="none"/>
        </w:rPr>
        <w:t xml:space="preserve">for the state and the county to share equally the costs for </w:t>
      </w:r>
      <w:r w:rsidRPr="007A11DB">
        <w:rPr>
          <w:rFonts w:ascii="Calibri" w:eastAsia="Times New Roman" w:hAnsi="Calibri" w:cs="Calibri"/>
          <w:color w:val="000000"/>
          <w:kern w:val="0"/>
          <w:sz w:val="24"/>
          <w:szCs w:val="24"/>
          <w14:ligatures w14:val="none"/>
        </w:rPr>
        <w:t xml:space="preserve">inspections but the legislation did not pass the Senate. </w:t>
      </w:r>
      <w:r>
        <w:rPr>
          <w:rFonts w:ascii="Calibri" w:eastAsia="Times New Roman" w:hAnsi="Calibri" w:cs="Calibri"/>
          <w:color w:val="000000"/>
          <w:kern w:val="0"/>
          <w:sz w:val="24"/>
          <w:szCs w:val="24"/>
          <w14:ligatures w14:val="none"/>
        </w:rPr>
        <w:t>Secretary Roques clarified that the Department on Aging has no regulatory authority over nursing homes but does regulate Continuing Care Retirement Communities (CCRCs). Nursing homes are regulated by the Office of Healthcare Quality, part of the Maryland Department of Health.</w:t>
      </w:r>
    </w:p>
    <w:p w14:paraId="2C5EB075" w14:textId="77777777" w:rsidR="00917551" w:rsidRPr="006A592A" w:rsidRDefault="00917551" w:rsidP="005E7F2B">
      <w:pPr>
        <w:spacing w:after="0" w:line="240" w:lineRule="auto"/>
        <w:rPr>
          <w:rFonts w:ascii="Calibri" w:hAnsi="Calibri" w:cs="Calibri"/>
          <w:sz w:val="24"/>
          <w:szCs w:val="24"/>
        </w:rPr>
      </w:pPr>
    </w:p>
    <w:p w14:paraId="0154706E" w14:textId="77777777" w:rsidR="00917551" w:rsidRPr="00B8173F" w:rsidRDefault="00917551" w:rsidP="005E7F2B">
      <w:pPr>
        <w:spacing w:after="0" w:line="240" w:lineRule="auto"/>
        <w:rPr>
          <w:rFonts w:ascii="Calibri" w:hAnsi="Calibri" w:cs="Calibri"/>
          <w:b/>
          <w:bCs/>
          <w:sz w:val="24"/>
          <w:szCs w:val="24"/>
        </w:rPr>
      </w:pPr>
      <w:r w:rsidRPr="00B8173F">
        <w:rPr>
          <w:rFonts w:ascii="Calibri" w:hAnsi="Calibri" w:cs="Calibri"/>
          <w:b/>
          <w:bCs/>
          <w:sz w:val="24"/>
          <w:szCs w:val="24"/>
        </w:rPr>
        <w:t>AARP-Maryland: AARP Priorities and Opportunities for Collaboration</w:t>
      </w:r>
    </w:p>
    <w:p w14:paraId="32B6A2FA" w14:textId="5600DD19" w:rsidR="006755F0" w:rsidRPr="00917551" w:rsidRDefault="006755F0" w:rsidP="005E7F2B">
      <w:pPr>
        <w:spacing w:after="0" w:line="240" w:lineRule="auto"/>
        <w:rPr>
          <w:rFonts w:ascii="Calibri" w:hAnsi="Calibri" w:cs="Calibri"/>
          <w:sz w:val="24"/>
          <w:szCs w:val="24"/>
        </w:rPr>
      </w:pPr>
      <w:r w:rsidRPr="00B74664">
        <w:rPr>
          <w:rFonts w:ascii="Calibri" w:hAnsi="Calibri" w:cs="Calibri"/>
          <w:sz w:val="24"/>
          <w:szCs w:val="24"/>
        </w:rPr>
        <w:t>Tammy Bresnahan</w:t>
      </w:r>
      <w:r w:rsidR="00917551">
        <w:rPr>
          <w:rFonts w:ascii="Calibri" w:hAnsi="Calibri" w:cs="Calibri"/>
          <w:sz w:val="24"/>
          <w:szCs w:val="24"/>
        </w:rPr>
        <w:t>, Senior Associate State Director for Advocacy, AARP-Maryland, shared activities and efforts that might be opportunities for collaboration with the MDOA and/or Commission:</w:t>
      </w:r>
    </w:p>
    <w:p w14:paraId="37AB73F7" w14:textId="77458E1C" w:rsidR="005D7256" w:rsidRPr="006A592A" w:rsidRDefault="003E7B21" w:rsidP="005D7256">
      <w:pPr>
        <w:pStyle w:val="ListParagraph"/>
        <w:numPr>
          <w:ilvl w:val="0"/>
          <w:numId w:val="9"/>
        </w:numPr>
        <w:spacing w:after="0" w:line="240" w:lineRule="auto"/>
        <w:ind w:left="900" w:hanging="270"/>
        <w:rPr>
          <w:rFonts w:ascii="Calibri" w:hAnsi="Calibri" w:cs="Calibri"/>
          <w:sz w:val="24"/>
          <w:szCs w:val="24"/>
        </w:rPr>
      </w:pPr>
      <w:r w:rsidRPr="006A592A">
        <w:rPr>
          <w:rFonts w:ascii="Calibri" w:hAnsi="Calibri" w:cs="Calibri"/>
          <w:sz w:val="24"/>
          <w:szCs w:val="24"/>
        </w:rPr>
        <w:t>AARP Maryland works on issues important to older Marylanders via research and surveys</w:t>
      </w:r>
      <w:r w:rsidR="00843DD4" w:rsidRPr="006A592A">
        <w:rPr>
          <w:rFonts w:ascii="Calibri" w:hAnsi="Calibri" w:cs="Calibri"/>
          <w:sz w:val="24"/>
          <w:szCs w:val="24"/>
        </w:rPr>
        <w:t xml:space="preserve"> (70% response rate)</w:t>
      </w:r>
    </w:p>
    <w:p w14:paraId="65CE9D88" w14:textId="75CD0075" w:rsidR="003E7B21" w:rsidRPr="006A592A" w:rsidRDefault="003E7B21" w:rsidP="005D7256">
      <w:pPr>
        <w:pStyle w:val="ListParagraph"/>
        <w:numPr>
          <w:ilvl w:val="0"/>
          <w:numId w:val="9"/>
        </w:numPr>
        <w:spacing w:after="0" w:line="240" w:lineRule="auto"/>
        <w:ind w:left="900" w:hanging="270"/>
        <w:rPr>
          <w:rFonts w:ascii="Calibri" w:hAnsi="Calibri" w:cs="Calibri"/>
          <w:sz w:val="24"/>
          <w:szCs w:val="24"/>
        </w:rPr>
      </w:pPr>
      <w:r w:rsidRPr="006A592A">
        <w:rPr>
          <w:rFonts w:ascii="Calibri" w:hAnsi="Calibri" w:cs="Calibri"/>
          <w:sz w:val="24"/>
          <w:szCs w:val="24"/>
        </w:rPr>
        <w:t>Relies on hundreds of volunteers to advocate and work on programs</w:t>
      </w:r>
    </w:p>
    <w:p w14:paraId="41F07F0C" w14:textId="56DC8612" w:rsidR="003E7B21" w:rsidRPr="006A592A" w:rsidRDefault="003E7B21" w:rsidP="003E7B21">
      <w:pPr>
        <w:pStyle w:val="ListParagraph"/>
        <w:numPr>
          <w:ilvl w:val="0"/>
          <w:numId w:val="9"/>
        </w:numPr>
        <w:spacing w:after="0" w:line="240" w:lineRule="auto"/>
        <w:ind w:left="900" w:hanging="270"/>
        <w:rPr>
          <w:rFonts w:ascii="Calibri" w:hAnsi="Calibri" w:cs="Calibri"/>
          <w:sz w:val="24"/>
          <w:szCs w:val="24"/>
        </w:rPr>
      </w:pPr>
      <w:r w:rsidRPr="006A592A">
        <w:rPr>
          <w:rFonts w:ascii="Calibri" w:hAnsi="Calibri" w:cs="Calibri"/>
          <w:sz w:val="24"/>
          <w:szCs w:val="24"/>
        </w:rPr>
        <w:t>Do advocacy, outreach, volunteer coordination, and relationship building</w:t>
      </w:r>
    </w:p>
    <w:p w14:paraId="418870A7" w14:textId="0E312775" w:rsidR="003E7B21" w:rsidRPr="006A592A" w:rsidRDefault="006A592A" w:rsidP="003E7B21">
      <w:pPr>
        <w:pStyle w:val="ListParagraph"/>
        <w:numPr>
          <w:ilvl w:val="0"/>
          <w:numId w:val="9"/>
        </w:numPr>
        <w:spacing w:after="0" w:line="240" w:lineRule="auto"/>
        <w:ind w:left="900" w:hanging="270"/>
        <w:rPr>
          <w:rFonts w:ascii="Calibri" w:hAnsi="Calibri" w:cs="Calibri"/>
          <w:sz w:val="24"/>
          <w:szCs w:val="24"/>
        </w:rPr>
      </w:pPr>
      <w:r w:rsidRPr="006A592A">
        <w:rPr>
          <w:rFonts w:ascii="Calibri" w:hAnsi="Calibri" w:cs="Calibri"/>
          <w:sz w:val="24"/>
          <w:szCs w:val="24"/>
        </w:rPr>
        <w:t>Drivers’</w:t>
      </w:r>
      <w:r w:rsidR="003E7B21" w:rsidRPr="006A592A">
        <w:rPr>
          <w:rFonts w:ascii="Calibri" w:hAnsi="Calibri" w:cs="Calibri"/>
          <w:sz w:val="24"/>
          <w:szCs w:val="24"/>
        </w:rPr>
        <w:t xml:space="preserve"> safety program – one volunteer for the state that teaches older Marylanders about new driving laws that </w:t>
      </w:r>
      <w:r w:rsidRPr="006A592A">
        <w:rPr>
          <w:rFonts w:ascii="Calibri" w:hAnsi="Calibri" w:cs="Calibri"/>
          <w:sz w:val="24"/>
          <w:szCs w:val="24"/>
        </w:rPr>
        <w:t>affect them</w:t>
      </w:r>
      <w:r w:rsidR="003E7B21" w:rsidRPr="006A592A">
        <w:rPr>
          <w:rFonts w:ascii="Calibri" w:hAnsi="Calibri" w:cs="Calibri"/>
          <w:sz w:val="24"/>
          <w:szCs w:val="24"/>
        </w:rPr>
        <w:t xml:space="preserve"> so they can age in place</w:t>
      </w:r>
    </w:p>
    <w:p w14:paraId="52309F0B" w14:textId="2D785C9A" w:rsidR="003E7B21" w:rsidRPr="006A592A" w:rsidRDefault="002D231B" w:rsidP="003E7B21">
      <w:pPr>
        <w:pStyle w:val="ListParagraph"/>
        <w:numPr>
          <w:ilvl w:val="0"/>
          <w:numId w:val="9"/>
        </w:numPr>
        <w:spacing w:after="0" w:line="240" w:lineRule="auto"/>
        <w:ind w:left="900" w:hanging="270"/>
        <w:rPr>
          <w:rFonts w:ascii="Calibri" w:hAnsi="Calibri" w:cs="Calibri"/>
          <w:sz w:val="24"/>
          <w:szCs w:val="24"/>
        </w:rPr>
      </w:pPr>
      <w:r w:rsidRPr="006A592A">
        <w:rPr>
          <w:rFonts w:ascii="Calibri" w:hAnsi="Calibri" w:cs="Calibri"/>
          <w:sz w:val="24"/>
          <w:szCs w:val="24"/>
        </w:rPr>
        <w:t>Tax aid program for Marylanders 50 and over – volunteers for tax preparation, excellent collaboration with IRS training</w:t>
      </w:r>
    </w:p>
    <w:p w14:paraId="7A8573B8" w14:textId="4120A327" w:rsidR="00976F66" w:rsidRPr="006A592A" w:rsidRDefault="002D231B" w:rsidP="00976F66">
      <w:pPr>
        <w:pStyle w:val="ListParagraph"/>
        <w:numPr>
          <w:ilvl w:val="0"/>
          <w:numId w:val="9"/>
        </w:numPr>
        <w:spacing w:after="0" w:line="240" w:lineRule="auto"/>
        <w:ind w:left="900" w:hanging="270"/>
        <w:rPr>
          <w:rFonts w:ascii="Calibri" w:hAnsi="Calibri" w:cs="Calibri"/>
          <w:sz w:val="24"/>
          <w:szCs w:val="24"/>
        </w:rPr>
      </w:pPr>
      <w:r w:rsidRPr="006A592A">
        <w:rPr>
          <w:rFonts w:ascii="Calibri" w:hAnsi="Calibri" w:cs="Calibri"/>
          <w:sz w:val="24"/>
          <w:szCs w:val="24"/>
        </w:rPr>
        <w:t xml:space="preserve">Virtual book club, </w:t>
      </w:r>
      <w:r w:rsidR="006A592A" w:rsidRPr="006A592A">
        <w:rPr>
          <w:rFonts w:ascii="Calibri" w:hAnsi="Calibri" w:cs="Calibri"/>
          <w:sz w:val="24"/>
          <w:szCs w:val="24"/>
        </w:rPr>
        <w:t>speakers’</w:t>
      </w:r>
      <w:r w:rsidRPr="006A592A">
        <w:rPr>
          <w:rFonts w:ascii="Calibri" w:hAnsi="Calibri" w:cs="Calibri"/>
          <w:sz w:val="24"/>
          <w:szCs w:val="24"/>
        </w:rPr>
        <w:t xml:space="preserve"> bureaus, non-partisan voter engagement</w:t>
      </w:r>
      <w:r w:rsidR="00976F66" w:rsidRPr="006A592A">
        <w:rPr>
          <w:rFonts w:ascii="Calibri" w:hAnsi="Calibri" w:cs="Calibri"/>
          <w:sz w:val="24"/>
          <w:szCs w:val="24"/>
        </w:rPr>
        <w:t xml:space="preserve"> with active relationship with the Board of Elections</w:t>
      </w:r>
    </w:p>
    <w:p w14:paraId="20F0FFD0" w14:textId="2EE1C956" w:rsidR="00976F66" w:rsidRPr="006A592A" w:rsidRDefault="00976F66" w:rsidP="00976F66">
      <w:pPr>
        <w:pStyle w:val="ListParagraph"/>
        <w:numPr>
          <w:ilvl w:val="0"/>
          <w:numId w:val="9"/>
        </w:numPr>
        <w:spacing w:after="0" w:line="240" w:lineRule="auto"/>
        <w:ind w:left="900" w:hanging="270"/>
        <w:rPr>
          <w:rFonts w:ascii="Calibri" w:hAnsi="Calibri" w:cs="Calibri"/>
          <w:sz w:val="24"/>
          <w:szCs w:val="24"/>
        </w:rPr>
      </w:pPr>
      <w:r w:rsidRPr="006A592A">
        <w:rPr>
          <w:rFonts w:ascii="Calibri" w:hAnsi="Calibri" w:cs="Calibri"/>
          <w:sz w:val="24"/>
          <w:szCs w:val="24"/>
        </w:rPr>
        <w:t>Policy issues</w:t>
      </w:r>
    </w:p>
    <w:p w14:paraId="0A0C8EC9" w14:textId="7A2EDC13" w:rsidR="00976F66" w:rsidRPr="006A592A" w:rsidRDefault="004301B3" w:rsidP="004301B3">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t>Advocating on e</w:t>
      </w:r>
      <w:r w:rsidR="00976F66" w:rsidRPr="006A592A">
        <w:rPr>
          <w:rFonts w:ascii="Calibri" w:hAnsi="Calibri" w:cs="Calibri"/>
          <w:sz w:val="24"/>
          <w:szCs w:val="24"/>
        </w:rPr>
        <w:t>verything from caregiving to livable communities</w:t>
      </w:r>
      <w:r w:rsidRPr="006A592A">
        <w:rPr>
          <w:rFonts w:ascii="Calibri" w:hAnsi="Calibri" w:cs="Calibri"/>
          <w:sz w:val="24"/>
          <w:szCs w:val="24"/>
        </w:rPr>
        <w:t>, t</w:t>
      </w:r>
      <w:r w:rsidR="00976F66" w:rsidRPr="006A592A">
        <w:rPr>
          <w:rFonts w:ascii="Calibri" w:hAnsi="Calibri" w:cs="Calibri"/>
          <w:sz w:val="24"/>
          <w:szCs w:val="24"/>
        </w:rPr>
        <w:t>ransportation, housing, long term care, consumer protection</w:t>
      </w:r>
    </w:p>
    <w:p w14:paraId="67932F0F" w14:textId="049BFEA5" w:rsidR="00976F66" w:rsidRPr="006A592A" w:rsidRDefault="00976F66" w:rsidP="00976F66">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t>For those who want to age in place, addressing concerns with utility cost regulations through actions such as Senate Bill 1</w:t>
      </w:r>
    </w:p>
    <w:p w14:paraId="516AFB77" w14:textId="0E9E7AC9" w:rsidR="00976F66" w:rsidRPr="006A592A" w:rsidRDefault="009D04FE" w:rsidP="00976F66">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t xml:space="preserve">Concerns about improvements to long term care and the assisted living industry, </w:t>
      </w:r>
      <w:r w:rsidR="00133B35" w:rsidRPr="006A592A">
        <w:rPr>
          <w:rFonts w:ascii="Calibri" w:hAnsi="Calibri" w:cs="Calibri"/>
          <w:sz w:val="24"/>
          <w:szCs w:val="24"/>
        </w:rPr>
        <w:t xml:space="preserve">staffing levels, </w:t>
      </w:r>
      <w:r w:rsidRPr="006A592A">
        <w:rPr>
          <w:rFonts w:ascii="Calibri" w:hAnsi="Calibri" w:cs="Calibri"/>
          <w:sz w:val="24"/>
          <w:szCs w:val="24"/>
        </w:rPr>
        <w:t>and advocated for Senator Kramer’s bill</w:t>
      </w:r>
    </w:p>
    <w:p w14:paraId="57AFD2E8" w14:textId="1E3E008E" w:rsidR="00133B35" w:rsidRPr="006A592A" w:rsidRDefault="00133B35" w:rsidP="00976F66">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lastRenderedPageBreak/>
        <w:t>Working on accessory dwelling units</w:t>
      </w:r>
    </w:p>
    <w:p w14:paraId="0782590A" w14:textId="4AFB4B6B" w:rsidR="00133B35" w:rsidRPr="006A592A" w:rsidRDefault="00133B35" w:rsidP="00976F66">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t>Maryland AARP Chapters are located in many jurisdictions</w:t>
      </w:r>
    </w:p>
    <w:p w14:paraId="19C22A93" w14:textId="73DE5F16" w:rsidR="00133B35" w:rsidRPr="006A592A" w:rsidRDefault="00133B35" w:rsidP="00976F66">
      <w:pPr>
        <w:pStyle w:val="ListParagraph"/>
        <w:numPr>
          <w:ilvl w:val="1"/>
          <w:numId w:val="9"/>
        </w:numPr>
        <w:spacing w:after="0" w:line="240" w:lineRule="auto"/>
        <w:rPr>
          <w:rFonts w:ascii="Calibri" w:hAnsi="Calibri" w:cs="Calibri"/>
          <w:sz w:val="24"/>
          <w:szCs w:val="24"/>
        </w:rPr>
      </w:pPr>
      <w:r w:rsidRPr="006A592A">
        <w:rPr>
          <w:rFonts w:ascii="Calibri" w:hAnsi="Calibri" w:cs="Calibri"/>
          <w:sz w:val="24"/>
          <w:szCs w:val="24"/>
        </w:rPr>
        <w:t>Partnerships with Associated Black Charities, National Association of Retired Federal Employees, MD Retired School Personnel Association, Alzheimer's and Maryland Mental Health Association, local commissions on aging, Oasis, direct care workers, Caring Across Maryland, and Maryland Veteran’s Coalition</w:t>
      </w:r>
    </w:p>
    <w:p w14:paraId="74AC9E1A" w14:textId="77777777" w:rsidR="00843DD4" w:rsidRPr="006A592A" w:rsidRDefault="00843DD4" w:rsidP="00843DD4">
      <w:pPr>
        <w:spacing w:after="0" w:line="240" w:lineRule="auto"/>
        <w:rPr>
          <w:rFonts w:ascii="Calibri" w:hAnsi="Calibri" w:cs="Calibri"/>
          <w:sz w:val="24"/>
          <w:szCs w:val="24"/>
        </w:rPr>
      </w:pPr>
    </w:p>
    <w:p w14:paraId="17CA88B1" w14:textId="4235538C" w:rsidR="00843DD4" w:rsidRDefault="00BC19A3" w:rsidP="00BC19A3">
      <w:pPr>
        <w:spacing w:after="0" w:line="240" w:lineRule="auto"/>
        <w:rPr>
          <w:rFonts w:ascii="Calibri" w:hAnsi="Calibri" w:cs="Calibri"/>
          <w:sz w:val="24"/>
          <w:szCs w:val="24"/>
        </w:rPr>
      </w:pPr>
      <w:r w:rsidRPr="00B74664">
        <w:rPr>
          <w:rFonts w:ascii="Calibri" w:hAnsi="Calibri" w:cs="Calibri"/>
          <w:sz w:val="24"/>
          <w:szCs w:val="24"/>
        </w:rPr>
        <w:t>Secretary Roques commented that t</w:t>
      </w:r>
      <w:r w:rsidR="00843DD4" w:rsidRPr="00BC19A3">
        <w:rPr>
          <w:rFonts w:ascii="Calibri" w:hAnsi="Calibri" w:cs="Calibri"/>
          <w:sz w:val="24"/>
          <w:szCs w:val="24"/>
        </w:rPr>
        <w:t>he</w:t>
      </w:r>
      <w:r w:rsidR="00843DD4" w:rsidRPr="006A592A">
        <w:rPr>
          <w:rFonts w:ascii="Calibri" w:hAnsi="Calibri" w:cs="Calibri"/>
          <w:sz w:val="24"/>
          <w:szCs w:val="24"/>
        </w:rPr>
        <w:t xml:space="preserve"> Maryland AARP research and survey data would be especially useful for the Longevity Ready Maryland dashboard</w:t>
      </w:r>
      <w:r>
        <w:rPr>
          <w:rFonts w:ascii="Calibri" w:hAnsi="Calibri" w:cs="Calibri"/>
          <w:sz w:val="24"/>
          <w:szCs w:val="24"/>
        </w:rPr>
        <w:t>.</w:t>
      </w:r>
    </w:p>
    <w:p w14:paraId="4DD69C2A" w14:textId="77777777" w:rsidR="00BC19A3" w:rsidRDefault="00BC19A3" w:rsidP="00BC19A3">
      <w:pPr>
        <w:spacing w:after="0" w:line="240" w:lineRule="auto"/>
        <w:rPr>
          <w:rFonts w:ascii="Calibri" w:hAnsi="Calibri" w:cs="Calibri"/>
          <w:sz w:val="24"/>
          <w:szCs w:val="24"/>
        </w:rPr>
      </w:pPr>
    </w:p>
    <w:p w14:paraId="52D074DA" w14:textId="7B277CEA" w:rsidR="001B6FCF" w:rsidRPr="00B74664" w:rsidRDefault="00BB0037" w:rsidP="00BB0037">
      <w:pPr>
        <w:spacing w:after="0" w:line="240" w:lineRule="auto"/>
        <w:rPr>
          <w:rFonts w:ascii="Calibri" w:hAnsi="Calibri" w:cs="Calibri"/>
          <w:b/>
          <w:bCs/>
          <w:sz w:val="24"/>
          <w:szCs w:val="24"/>
        </w:rPr>
      </w:pPr>
      <w:r w:rsidRPr="00B74664">
        <w:rPr>
          <w:rFonts w:ascii="Calibri" w:hAnsi="Calibri" w:cs="Calibri"/>
          <w:b/>
          <w:bCs/>
          <w:sz w:val="24"/>
          <w:szCs w:val="24"/>
        </w:rPr>
        <w:t>Adjournment</w:t>
      </w:r>
    </w:p>
    <w:sectPr w:rsidR="001B6FCF" w:rsidRPr="00B746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24CDD" w14:textId="77777777" w:rsidR="003B4576" w:rsidRDefault="003B4576" w:rsidP="00BB0037">
      <w:pPr>
        <w:spacing w:after="0" w:line="240" w:lineRule="auto"/>
      </w:pPr>
      <w:r>
        <w:separator/>
      </w:r>
    </w:p>
  </w:endnote>
  <w:endnote w:type="continuationSeparator" w:id="0">
    <w:p w14:paraId="30CA0C4A" w14:textId="77777777" w:rsidR="003B4576" w:rsidRDefault="003B4576" w:rsidP="00BB0037">
      <w:pPr>
        <w:spacing w:after="0" w:line="240" w:lineRule="auto"/>
      </w:pPr>
      <w:r>
        <w:continuationSeparator/>
      </w:r>
    </w:p>
  </w:endnote>
  <w:endnote w:type="continuationNotice" w:id="1">
    <w:p w14:paraId="6EA97EFD" w14:textId="77777777" w:rsidR="003B4576" w:rsidRDefault="003B4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CDB6" w14:textId="77777777" w:rsidR="004967A2" w:rsidRDefault="00496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3BE7" w14:textId="776A8F71" w:rsidR="004967A2" w:rsidRDefault="00634691" w:rsidP="00B8173F">
    <w:pPr>
      <w:pStyle w:val="Footer"/>
      <w:jc w:val="center"/>
    </w:pPr>
    <w:r>
      <w:t xml:space="preserve">Page </w:t>
    </w:r>
    <w:r>
      <w:fldChar w:fldCharType="begin"/>
    </w:r>
    <w:r>
      <w:instrText xml:space="preserve"> PAGE  \* Arabic  \* MERGEFORMAT </w:instrText>
    </w:r>
    <w:r>
      <w:fldChar w:fldCharType="separate"/>
    </w:r>
    <w:r>
      <w:rPr>
        <w:noProof/>
      </w:rPr>
      <w:t>5</w:t>
    </w:r>
    <w:r>
      <w:fldChar w:fldCharType="end"/>
    </w:r>
    <w:r>
      <w:t xml:space="preserve"> of </w:t>
    </w:r>
    <w:fldSimple w:instr=" NUMPAGES  \* Arabic  \* MERGEFORMAT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3290" w14:textId="77777777" w:rsidR="004967A2" w:rsidRDefault="00496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B489" w14:textId="77777777" w:rsidR="003B4576" w:rsidRDefault="003B4576" w:rsidP="00BB0037">
      <w:pPr>
        <w:spacing w:after="0" w:line="240" w:lineRule="auto"/>
      </w:pPr>
      <w:r>
        <w:separator/>
      </w:r>
    </w:p>
  </w:footnote>
  <w:footnote w:type="continuationSeparator" w:id="0">
    <w:p w14:paraId="4AA995E5" w14:textId="77777777" w:rsidR="003B4576" w:rsidRDefault="003B4576" w:rsidP="00BB0037">
      <w:pPr>
        <w:spacing w:after="0" w:line="240" w:lineRule="auto"/>
      </w:pPr>
      <w:r>
        <w:continuationSeparator/>
      </w:r>
    </w:p>
  </w:footnote>
  <w:footnote w:type="continuationNotice" w:id="1">
    <w:p w14:paraId="7AC7A8E8" w14:textId="77777777" w:rsidR="003B4576" w:rsidRDefault="003B4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FDC9" w14:textId="77777777" w:rsidR="004967A2" w:rsidRDefault="00496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7E35" w14:textId="2CA167F7" w:rsidR="004967A2" w:rsidRDefault="00496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2398" w14:textId="77777777" w:rsidR="004967A2" w:rsidRDefault="00496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A2EA9"/>
    <w:multiLevelType w:val="hybridMultilevel"/>
    <w:tmpl w:val="AF42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B18A5"/>
    <w:multiLevelType w:val="hybridMultilevel"/>
    <w:tmpl w:val="2CE0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C103C"/>
    <w:multiLevelType w:val="hybridMultilevel"/>
    <w:tmpl w:val="67106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A5E22"/>
    <w:multiLevelType w:val="hybridMultilevel"/>
    <w:tmpl w:val="278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95077"/>
    <w:multiLevelType w:val="hybridMultilevel"/>
    <w:tmpl w:val="46EAF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E05BCF"/>
    <w:multiLevelType w:val="hybridMultilevel"/>
    <w:tmpl w:val="BEAE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D52192"/>
    <w:multiLevelType w:val="hybridMultilevel"/>
    <w:tmpl w:val="4E3A7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8B606B"/>
    <w:multiLevelType w:val="hybridMultilevel"/>
    <w:tmpl w:val="6DC81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E5AB3"/>
    <w:multiLevelType w:val="hybridMultilevel"/>
    <w:tmpl w:val="9BFEF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973876"/>
    <w:multiLevelType w:val="hybridMultilevel"/>
    <w:tmpl w:val="6A2A2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3597017">
    <w:abstractNumId w:val="6"/>
  </w:num>
  <w:num w:numId="2" w16cid:durableId="1824665157">
    <w:abstractNumId w:val="7"/>
  </w:num>
  <w:num w:numId="3" w16cid:durableId="1993095401">
    <w:abstractNumId w:val="9"/>
  </w:num>
  <w:num w:numId="4" w16cid:durableId="1405104567">
    <w:abstractNumId w:val="8"/>
  </w:num>
  <w:num w:numId="5" w16cid:durableId="938441644">
    <w:abstractNumId w:val="3"/>
  </w:num>
  <w:num w:numId="6" w16cid:durableId="1715353271">
    <w:abstractNumId w:val="4"/>
  </w:num>
  <w:num w:numId="7" w16cid:durableId="544559577">
    <w:abstractNumId w:val="5"/>
  </w:num>
  <w:num w:numId="8" w16cid:durableId="1266887309">
    <w:abstractNumId w:val="0"/>
  </w:num>
  <w:num w:numId="9" w16cid:durableId="1886987921">
    <w:abstractNumId w:val="2"/>
  </w:num>
  <w:num w:numId="10" w16cid:durableId="153160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37"/>
    <w:rsid w:val="0005621E"/>
    <w:rsid w:val="000771E7"/>
    <w:rsid w:val="000A20C0"/>
    <w:rsid w:val="000A5149"/>
    <w:rsid w:val="000C797B"/>
    <w:rsid w:val="000E2D06"/>
    <w:rsid w:val="000E31D5"/>
    <w:rsid w:val="000F31D6"/>
    <w:rsid w:val="001268BB"/>
    <w:rsid w:val="00133B35"/>
    <w:rsid w:val="00144273"/>
    <w:rsid w:val="00155338"/>
    <w:rsid w:val="0015608B"/>
    <w:rsid w:val="001B023A"/>
    <w:rsid w:val="001B394B"/>
    <w:rsid w:val="001B4C2D"/>
    <w:rsid w:val="001B6FCF"/>
    <w:rsid w:val="001D0DDD"/>
    <w:rsid w:val="001E11EC"/>
    <w:rsid w:val="001F12C7"/>
    <w:rsid w:val="002277D4"/>
    <w:rsid w:val="0027421D"/>
    <w:rsid w:val="002C4C84"/>
    <w:rsid w:val="002D231B"/>
    <w:rsid w:val="002E3D5F"/>
    <w:rsid w:val="002F32D6"/>
    <w:rsid w:val="002F46E3"/>
    <w:rsid w:val="00321502"/>
    <w:rsid w:val="00322C7F"/>
    <w:rsid w:val="0034624C"/>
    <w:rsid w:val="00356775"/>
    <w:rsid w:val="00374778"/>
    <w:rsid w:val="003B4576"/>
    <w:rsid w:val="003B6A4E"/>
    <w:rsid w:val="003E7B21"/>
    <w:rsid w:val="004301B3"/>
    <w:rsid w:val="00441604"/>
    <w:rsid w:val="00444582"/>
    <w:rsid w:val="00474A8B"/>
    <w:rsid w:val="004961E9"/>
    <w:rsid w:val="004967A2"/>
    <w:rsid w:val="00496955"/>
    <w:rsid w:val="004A70CF"/>
    <w:rsid w:val="004C74FA"/>
    <w:rsid w:val="004F45BD"/>
    <w:rsid w:val="00511D83"/>
    <w:rsid w:val="00552A6A"/>
    <w:rsid w:val="0056704B"/>
    <w:rsid w:val="005A1CC7"/>
    <w:rsid w:val="005D7256"/>
    <w:rsid w:val="005E7F2B"/>
    <w:rsid w:val="00634691"/>
    <w:rsid w:val="006755F0"/>
    <w:rsid w:val="0068621F"/>
    <w:rsid w:val="006A592A"/>
    <w:rsid w:val="006D784A"/>
    <w:rsid w:val="007201E1"/>
    <w:rsid w:val="00755791"/>
    <w:rsid w:val="0078504C"/>
    <w:rsid w:val="007B599A"/>
    <w:rsid w:val="007B7848"/>
    <w:rsid w:val="00801C86"/>
    <w:rsid w:val="00812DED"/>
    <w:rsid w:val="008209DE"/>
    <w:rsid w:val="00843DD4"/>
    <w:rsid w:val="00884350"/>
    <w:rsid w:val="0089031A"/>
    <w:rsid w:val="008A2D37"/>
    <w:rsid w:val="00917551"/>
    <w:rsid w:val="00925D27"/>
    <w:rsid w:val="00944D2C"/>
    <w:rsid w:val="009539D0"/>
    <w:rsid w:val="00963CFF"/>
    <w:rsid w:val="00976F66"/>
    <w:rsid w:val="0097794E"/>
    <w:rsid w:val="009D04FE"/>
    <w:rsid w:val="009D41BB"/>
    <w:rsid w:val="009F24E4"/>
    <w:rsid w:val="009F2B64"/>
    <w:rsid w:val="009F6402"/>
    <w:rsid w:val="00A228F8"/>
    <w:rsid w:val="00A752EA"/>
    <w:rsid w:val="00A943E4"/>
    <w:rsid w:val="00B74664"/>
    <w:rsid w:val="00B8173F"/>
    <w:rsid w:val="00BA31BB"/>
    <w:rsid w:val="00BB0037"/>
    <w:rsid w:val="00BC19A3"/>
    <w:rsid w:val="00BE1BFE"/>
    <w:rsid w:val="00C764F3"/>
    <w:rsid w:val="00CE5D07"/>
    <w:rsid w:val="00CF7F56"/>
    <w:rsid w:val="00D05FDD"/>
    <w:rsid w:val="00D37A3D"/>
    <w:rsid w:val="00D91800"/>
    <w:rsid w:val="00DB04F7"/>
    <w:rsid w:val="00DD301A"/>
    <w:rsid w:val="00DE3569"/>
    <w:rsid w:val="00E00F6C"/>
    <w:rsid w:val="00E55584"/>
    <w:rsid w:val="00E90366"/>
    <w:rsid w:val="00E93438"/>
    <w:rsid w:val="00EC5DF0"/>
    <w:rsid w:val="00F02389"/>
    <w:rsid w:val="00F81E19"/>
    <w:rsid w:val="00FA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ED67"/>
  <w15:chartTrackingRefBased/>
  <w15:docId w15:val="{B739575D-38E6-435B-8BD3-3554A4F0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037"/>
    <w:rPr>
      <w:rFonts w:eastAsiaTheme="majorEastAsia" w:cstheme="majorBidi"/>
      <w:color w:val="272727" w:themeColor="text1" w:themeTint="D8"/>
    </w:rPr>
  </w:style>
  <w:style w:type="paragraph" w:styleId="Title">
    <w:name w:val="Title"/>
    <w:basedOn w:val="Normal"/>
    <w:next w:val="Normal"/>
    <w:link w:val="TitleChar"/>
    <w:uiPriority w:val="10"/>
    <w:qFormat/>
    <w:rsid w:val="00BB0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037"/>
    <w:pPr>
      <w:spacing w:before="160"/>
      <w:jc w:val="center"/>
    </w:pPr>
    <w:rPr>
      <w:i/>
      <w:iCs/>
      <w:color w:val="404040" w:themeColor="text1" w:themeTint="BF"/>
    </w:rPr>
  </w:style>
  <w:style w:type="character" w:customStyle="1" w:styleId="QuoteChar">
    <w:name w:val="Quote Char"/>
    <w:basedOn w:val="DefaultParagraphFont"/>
    <w:link w:val="Quote"/>
    <w:uiPriority w:val="29"/>
    <w:rsid w:val="00BB0037"/>
    <w:rPr>
      <w:i/>
      <w:iCs/>
      <w:color w:val="404040" w:themeColor="text1" w:themeTint="BF"/>
    </w:rPr>
  </w:style>
  <w:style w:type="paragraph" w:styleId="ListParagraph">
    <w:name w:val="List Paragraph"/>
    <w:basedOn w:val="Normal"/>
    <w:uiPriority w:val="34"/>
    <w:qFormat/>
    <w:rsid w:val="00BB0037"/>
    <w:pPr>
      <w:ind w:left="720"/>
      <w:contextualSpacing/>
    </w:pPr>
  </w:style>
  <w:style w:type="character" w:styleId="IntenseEmphasis">
    <w:name w:val="Intense Emphasis"/>
    <w:basedOn w:val="DefaultParagraphFont"/>
    <w:uiPriority w:val="21"/>
    <w:qFormat/>
    <w:rsid w:val="00BB0037"/>
    <w:rPr>
      <w:i/>
      <w:iCs/>
      <w:color w:val="0F4761" w:themeColor="accent1" w:themeShade="BF"/>
    </w:rPr>
  </w:style>
  <w:style w:type="paragraph" w:styleId="IntenseQuote">
    <w:name w:val="Intense Quote"/>
    <w:basedOn w:val="Normal"/>
    <w:next w:val="Normal"/>
    <w:link w:val="IntenseQuoteChar"/>
    <w:uiPriority w:val="30"/>
    <w:qFormat/>
    <w:rsid w:val="00BB0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037"/>
    <w:rPr>
      <w:i/>
      <w:iCs/>
      <w:color w:val="0F4761" w:themeColor="accent1" w:themeShade="BF"/>
    </w:rPr>
  </w:style>
  <w:style w:type="character" w:styleId="IntenseReference">
    <w:name w:val="Intense Reference"/>
    <w:basedOn w:val="DefaultParagraphFont"/>
    <w:uiPriority w:val="32"/>
    <w:qFormat/>
    <w:rsid w:val="00BB0037"/>
    <w:rPr>
      <w:b/>
      <w:bCs/>
      <w:smallCaps/>
      <w:color w:val="0F4761" w:themeColor="accent1" w:themeShade="BF"/>
      <w:spacing w:val="5"/>
    </w:rPr>
  </w:style>
  <w:style w:type="paragraph" w:styleId="Header">
    <w:name w:val="header"/>
    <w:basedOn w:val="Normal"/>
    <w:link w:val="HeaderChar"/>
    <w:uiPriority w:val="99"/>
    <w:unhideWhenUsed/>
    <w:rsid w:val="00BB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37"/>
  </w:style>
  <w:style w:type="paragraph" w:styleId="Footer">
    <w:name w:val="footer"/>
    <w:basedOn w:val="Normal"/>
    <w:link w:val="FooterChar"/>
    <w:uiPriority w:val="99"/>
    <w:unhideWhenUsed/>
    <w:rsid w:val="00BB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37"/>
  </w:style>
  <w:style w:type="paragraph" w:styleId="Revision">
    <w:name w:val="Revision"/>
    <w:hidden/>
    <w:uiPriority w:val="99"/>
    <w:semiHidden/>
    <w:rsid w:val="009F2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760">
      <w:bodyDiv w:val="1"/>
      <w:marLeft w:val="0"/>
      <w:marRight w:val="0"/>
      <w:marTop w:val="0"/>
      <w:marBottom w:val="0"/>
      <w:divBdr>
        <w:top w:val="none" w:sz="0" w:space="0" w:color="auto"/>
        <w:left w:val="none" w:sz="0" w:space="0" w:color="auto"/>
        <w:bottom w:val="none" w:sz="0" w:space="0" w:color="auto"/>
        <w:right w:val="none" w:sz="0" w:space="0" w:color="auto"/>
      </w:divBdr>
      <w:divsChild>
        <w:div w:id="1852720760">
          <w:marLeft w:val="0"/>
          <w:marRight w:val="0"/>
          <w:marTop w:val="0"/>
          <w:marBottom w:val="0"/>
          <w:divBdr>
            <w:top w:val="none" w:sz="0" w:space="0" w:color="auto"/>
            <w:left w:val="none" w:sz="0" w:space="0" w:color="auto"/>
            <w:bottom w:val="none" w:sz="0" w:space="0" w:color="auto"/>
            <w:right w:val="none" w:sz="0" w:space="0" w:color="auto"/>
          </w:divBdr>
        </w:div>
      </w:divsChild>
    </w:div>
    <w:div w:id="205338712">
      <w:bodyDiv w:val="1"/>
      <w:marLeft w:val="0"/>
      <w:marRight w:val="0"/>
      <w:marTop w:val="0"/>
      <w:marBottom w:val="0"/>
      <w:divBdr>
        <w:top w:val="none" w:sz="0" w:space="0" w:color="auto"/>
        <w:left w:val="none" w:sz="0" w:space="0" w:color="auto"/>
        <w:bottom w:val="none" w:sz="0" w:space="0" w:color="auto"/>
        <w:right w:val="none" w:sz="0" w:space="0" w:color="auto"/>
      </w:divBdr>
      <w:divsChild>
        <w:div w:id="819924379">
          <w:marLeft w:val="0"/>
          <w:marRight w:val="0"/>
          <w:marTop w:val="0"/>
          <w:marBottom w:val="0"/>
          <w:divBdr>
            <w:top w:val="none" w:sz="0" w:space="0" w:color="auto"/>
            <w:left w:val="none" w:sz="0" w:space="0" w:color="auto"/>
            <w:bottom w:val="none" w:sz="0" w:space="0" w:color="auto"/>
            <w:right w:val="none" w:sz="0" w:space="0" w:color="auto"/>
          </w:divBdr>
        </w:div>
      </w:divsChild>
    </w:div>
    <w:div w:id="511378538">
      <w:bodyDiv w:val="1"/>
      <w:marLeft w:val="0"/>
      <w:marRight w:val="0"/>
      <w:marTop w:val="0"/>
      <w:marBottom w:val="0"/>
      <w:divBdr>
        <w:top w:val="none" w:sz="0" w:space="0" w:color="auto"/>
        <w:left w:val="none" w:sz="0" w:space="0" w:color="auto"/>
        <w:bottom w:val="none" w:sz="0" w:space="0" w:color="auto"/>
        <w:right w:val="none" w:sz="0" w:space="0" w:color="auto"/>
      </w:divBdr>
      <w:divsChild>
        <w:div w:id="1499729415">
          <w:marLeft w:val="0"/>
          <w:marRight w:val="0"/>
          <w:marTop w:val="0"/>
          <w:marBottom w:val="0"/>
          <w:divBdr>
            <w:top w:val="none" w:sz="0" w:space="0" w:color="auto"/>
            <w:left w:val="none" w:sz="0" w:space="0" w:color="auto"/>
            <w:bottom w:val="none" w:sz="0" w:space="0" w:color="auto"/>
            <w:right w:val="none" w:sz="0" w:space="0" w:color="auto"/>
          </w:divBdr>
        </w:div>
      </w:divsChild>
    </w:div>
    <w:div w:id="657152101">
      <w:bodyDiv w:val="1"/>
      <w:marLeft w:val="0"/>
      <w:marRight w:val="0"/>
      <w:marTop w:val="0"/>
      <w:marBottom w:val="0"/>
      <w:divBdr>
        <w:top w:val="none" w:sz="0" w:space="0" w:color="auto"/>
        <w:left w:val="none" w:sz="0" w:space="0" w:color="auto"/>
        <w:bottom w:val="none" w:sz="0" w:space="0" w:color="auto"/>
        <w:right w:val="none" w:sz="0" w:space="0" w:color="auto"/>
      </w:divBdr>
      <w:divsChild>
        <w:div w:id="597055729">
          <w:marLeft w:val="0"/>
          <w:marRight w:val="0"/>
          <w:marTop w:val="0"/>
          <w:marBottom w:val="0"/>
          <w:divBdr>
            <w:top w:val="none" w:sz="0" w:space="0" w:color="auto"/>
            <w:left w:val="none" w:sz="0" w:space="0" w:color="auto"/>
            <w:bottom w:val="none" w:sz="0" w:space="0" w:color="auto"/>
            <w:right w:val="none" w:sz="0" w:space="0" w:color="auto"/>
          </w:divBdr>
        </w:div>
      </w:divsChild>
    </w:div>
    <w:div w:id="669064086">
      <w:bodyDiv w:val="1"/>
      <w:marLeft w:val="0"/>
      <w:marRight w:val="0"/>
      <w:marTop w:val="0"/>
      <w:marBottom w:val="0"/>
      <w:divBdr>
        <w:top w:val="none" w:sz="0" w:space="0" w:color="auto"/>
        <w:left w:val="none" w:sz="0" w:space="0" w:color="auto"/>
        <w:bottom w:val="none" w:sz="0" w:space="0" w:color="auto"/>
        <w:right w:val="none" w:sz="0" w:space="0" w:color="auto"/>
      </w:divBdr>
      <w:divsChild>
        <w:div w:id="319963799">
          <w:marLeft w:val="0"/>
          <w:marRight w:val="0"/>
          <w:marTop w:val="0"/>
          <w:marBottom w:val="0"/>
          <w:divBdr>
            <w:top w:val="none" w:sz="0" w:space="0" w:color="auto"/>
            <w:left w:val="none" w:sz="0" w:space="0" w:color="auto"/>
            <w:bottom w:val="none" w:sz="0" w:space="0" w:color="auto"/>
            <w:right w:val="none" w:sz="0" w:space="0" w:color="auto"/>
          </w:divBdr>
        </w:div>
      </w:divsChild>
    </w:div>
    <w:div w:id="669068453">
      <w:bodyDiv w:val="1"/>
      <w:marLeft w:val="0"/>
      <w:marRight w:val="0"/>
      <w:marTop w:val="0"/>
      <w:marBottom w:val="0"/>
      <w:divBdr>
        <w:top w:val="none" w:sz="0" w:space="0" w:color="auto"/>
        <w:left w:val="none" w:sz="0" w:space="0" w:color="auto"/>
        <w:bottom w:val="none" w:sz="0" w:space="0" w:color="auto"/>
        <w:right w:val="none" w:sz="0" w:space="0" w:color="auto"/>
      </w:divBdr>
      <w:divsChild>
        <w:div w:id="855920209">
          <w:marLeft w:val="0"/>
          <w:marRight w:val="0"/>
          <w:marTop w:val="0"/>
          <w:marBottom w:val="0"/>
          <w:divBdr>
            <w:top w:val="none" w:sz="0" w:space="0" w:color="auto"/>
            <w:left w:val="none" w:sz="0" w:space="0" w:color="auto"/>
            <w:bottom w:val="none" w:sz="0" w:space="0" w:color="auto"/>
            <w:right w:val="none" w:sz="0" w:space="0" w:color="auto"/>
          </w:divBdr>
        </w:div>
      </w:divsChild>
    </w:div>
    <w:div w:id="966469924">
      <w:bodyDiv w:val="1"/>
      <w:marLeft w:val="0"/>
      <w:marRight w:val="0"/>
      <w:marTop w:val="0"/>
      <w:marBottom w:val="0"/>
      <w:divBdr>
        <w:top w:val="none" w:sz="0" w:space="0" w:color="auto"/>
        <w:left w:val="none" w:sz="0" w:space="0" w:color="auto"/>
        <w:bottom w:val="none" w:sz="0" w:space="0" w:color="auto"/>
        <w:right w:val="none" w:sz="0" w:space="0" w:color="auto"/>
      </w:divBdr>
      <w:divsChild>
        <w:div w:id="1046569599">
          <w:marLeft w:val="0"/>
          <w:marRight w:val="0"/>
          <w:marTop w:val="0"/>
          <w:marBottom w:val="0"/>
          <w:divBdr>
            <w:top w:val="none" w:sz="0" w:space="0" w:color="auto"/>
            <w:left w:val="none" w:sz="0" w:space="0" w:color="auto"/>
            <w:bottom w:val="none" w:sz="0" w:space="0" w:color="auto"/>
            <w:right w:val="none" w:sz="0" w:space="0" w:color="auto"/>
          </w:divBdr>
        </w:div>
      </w:divsChild>
    </w:div>
    <w:div w:id="1045986864">
      <w:bodyDiv w:val="1"/>
      <w:marLeft w:val="0"/>
      <w:marRight w:val="0"/>
      <w:marTop w:val="0"/>
      <w:marBottom w:val="0"/>
      <w:divBdr>
        <w:top w:val="none" w:sz="0" w:space="0" w:color="auto"/>
        <w:left w:val="none" w:sz="0" w:space="0" w:color="auto"/>
        <w:bottom w:val="none" w:sz="0" w:space="0" w:color="auto"/>
        <w:right w:val="none" w:sz="0" w:space="0" w:color="auto"/>
      </w:divBdr>
      <w:divsChild>
        <w:div w:id="1214922171">
          <w:marLeft w:val="0"/>
          <w:marRight w:val="0"/>
          <w:marTop w:val="0"/>
          <w:marBottom w:val="0"/>
          <w:divBdr>
            <w:top w:val="none" w:sz="0" w:space="0" w:color="auto"/>
            <w:left w:val="none" w:sz="0" w:space="0" w:color="auto"/>
            <w:bottom w:val="none" w:sz="0" w:space="0" w:color="auto"/>
            <w:right w:val="none" w:sz="0" w:space="0" w:color="auto"/>
          </w:divBdr>
        </w:div>
      </w:divsChild>
    </w:div>
    <w:div w:id="1225869373">
      <w:bodyDiv w:val="1"/>
      <w:marLeft w:val="0"/>
      <w:marRight w:val="0"/>
      <w:marTop w:val="0"/>
      <w:marBottom w:val="0"/>
      <w:divBdr>
        <w:top w:val="none" w:sz="0" w:space="0" w:color="auto"/>
        <w:left w:val="none" w:sz="0" w:space="0" w:color="auto"/>
        <w:bottom w:val="none" w:sz="0" w:space="0" w:color="auto"/>
        <w:right w:val="none" w:sz="0" w:space="0" w:color="auto"/>
      </w:divBdr>
      <w:divsChild>
        <w:div w:id="819880238">
          <w:marLeft w:val="0"/>
          <w:marRight w:val="0"/>
          <w:marTop w:val="0"/>
          <w:marBottom w:val="0"/>
          <w:divBdr>
            <w:top w:val="none" w:sz="0" w:space="0" w:color="auto"/>
            <w:left w:val="none" w:sz="0" w:space="0" w:color="auto"/>
            <w:bottom w:val="none" w:sz="0" w:space="0" w:color="auto"/>
            <w:right w:val="none" w:sz="0" w:space="0" w:color="auto"/>
          </w:divBdr>
        </w:div>
      </w:divsChild>
    </w:div>
    <w:div w:id="1733849130">
      <w:bodyDiv w:val="1"/>
      <w:marLeft w:val="0"/>
      <w:marRight w:val="0"/>
      <w:marTop w:val="0"/>
      <w:marBottom w:val="0"/>
      <w:divBdr>
        <w:top w:val="none" w:sz="0" w:space="0" w:color="auto"/>
        <w:left w:val="none" w:sz="0" w:space="0" w:color="auto"/>
        <w:bottom w:val="none" w:sz="0" w:space="0" w:color="auto"/>
        <w:right w:val="none" w:sz="0" w:space="0" w:color="auto"/>
      </w:divBdr>
      <w:divsChild>
        <w:div w:id="717508743">
          <w:marLeft w:val="0"/>
          <w:marRight w:val="0"/>
          <w:marTop w:val="0"/>
          <w:marBottom w:val="0"/>
          <w:divBdr>
            <w:top w:val="none" w:sz="0" w:space="0" w:color="auto"/>
            <w:left w:val="none" w:sz="0" w:space="0" w:color="auto"/>
            <w:bottom w:val="none" w:sz="0" w:space="0" w:color="auto"/>
            <w:right w:val="none" w:sz="0" w:space="0" w:color="auto"/>
          </w:divBdr>
        </w:div>
      </w:divsChild>
    </w:div>
    <w:div w:id="2063871566">
      <w:bodyDiv w:val="1"/>
      <w:marLeft w:val="0"/>
      <w:marRight w:val="0"/>
      <w:marTop w:val="0"/>
      <w:marBottom w:val="0"/>
      <w:divBdr>
        <w:top w:val="none" w:sz="0" w:space="0" w:color="auto"/>
        <w:left w:val="none" w:sz="0" w:space="0" w:color="auto"/>
        <w:bottom w:val="none" w:sz="0" w:space="0" w:color="auto"/>
        <w:right w:val="none" w:sz="0" w:space="0" w:color="auto"/>
      </w:divBdr>
      <w:divsChild>
        <w:div w:id="77486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5FE3B069AAFE4D9FB74396F5196407" ma:contentTypeVersion="1" ma:contentTypeDescription="Create a new document." ma:contentTypeScope="" ma:versionID="85c710eeca176dd5ec04b5da655a391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5574D-E4F9-4BF5-888C-2519FFF467CB}">
  <ds:schemaRefs>
    <ds:schemaRef ds:uri="http://schemas.openxmlformats.org/officeDocument/2006/bibliography"/>
  </ds:schemaRefs>
</ds:datastoreItem>
</file>

<file path=customXml/itemProps2.xml><?xml version="1.0" encoding="utf-8"?>
<ds:datastoreItem xmlns:ds="http://schemas.openxmlformats.org/officeDocument/2006/customXml" ds:itemID="{9DD9421F-2DCD-49BE-BCC8-B1F897D0D2ED}">
  <ds:schemaRefs>
    <ds:schemaRef ds:uri="http://schemas.microsoft.com/office/2006/metadata/properties"/>
    <ds:schemaRef ds:uri="http://schemas.microsoft.com/office/infopath/2007/PartnerControls"/>
    <ds:schemaRef ds:uri="72fea079-74f7-4372-97b8-750a8c0d9479"/>
    <ds:schemaRef ds:uri="e6722843-18e3-47a5-bfb8-cd5d72d6b450"/>
  </ds:schemaRefs>
</ds:datastoreItem>
</file>

<file path=customXml/itemProps3.xml><?xml version="1.0" encoding="utf-8"?>
<ds:datastoreItem xmlns:ds="http://schemas.openxmlformats.org/officeDocument/2006/customXml" ds:itemID="{154EDF44-8179-453C-AEFB-62DA46999847}">
  <ds:schemaRefs>
    <ds:schemaRef ds:uri="http://schemas.microsoft.com/sharepoint/v3/contenttype/forms"/>
  </ds:schemaRefs>
</ds:datastoreItem>
</file>

<file path=customXml/itemProps4.xml><?xml version="1.0" encoding="utf-8"?>
<ds:datastoreItem xmlns:ds="http://schemas.openxmlformats.org/officeDocument/2006/customXml" ds:itemID="{2022F7D0-2FAF-4F2F-9C09-1C189EA24D7D}"/>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Bidlack, Jessica M.</dc:creator>
  <cp:keywords/>
  <dc:description/>
  <cp:lastModifiedBy>Erik Mathes</cp:lastModifiedBy>
  <cp:revision>3</cp:revision>
  <dcterms:created xsi:type="dcterms:W3CDTF">2024-08-29T20:28:00Z</dcterms:created>
  <dcterms:modified xsi:type="dcterms:W3CDTF">2024-11-08T16:54:00Z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0x010100725FE3B069AAFE4D9FB74396F5196407</vt:lpwstr>
  </property>
  <property fmtid="{D5CDD505-2E9C-101B-9397-08002B2CF9AE}" pid="3" name="MediaServiceImageTags">
    <vt:lpwstr/>
  </property>
</Properties>
</file>