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83A5" w14:textId="4C8C0F65" w:rsidR="00A506FD" w:rsidRDefault="00A506FD"/>
    <w:p w14:paraId="18B01D3D" w14:textId="3CFC786D" w:rsidR="0049779C" w:rsidRPr="00683233" w:rsidRDefault="004A506A" w:rsidP="00683233">
      <w:pPr>
        <w:pStyle w:val="Heading1"/>
      </w:pPr>
      <w:r>
        <w:t>State Advisory Council on Serious Illness Care</w:t>
      </w:r>
    </w:p>
    <w:p w14:paraId="2224FDB0" w14:textId="25728C9F" w:rsidR="00E2117D" w:rsidRDefault="004A506A" w:rsidP="00E2117D">
      <w:pPr>
        <w:pStyle w:val="Heading2"/>
      </w:pPr>
      <w:r>
        <w:t>2025 Report – December 2025</w:t>
      </w:r>
    </w:p>
    <w:p w14:paraId="37B2DF08" w14:textId="2CFE2B19" w:rsidR="004A506A" w:rsidRDefault="004A506A" w:rsidP="004A506A">
      <w:pPr>
        <w:spacing w:after="0" w:line="240" w:lineRule="auto"/>
      </w:pPr>
      <w:r w:rsidRPr="00FE4B2C">
        <w:t xml:space="preserve">This report </w:t>
      </w:r>
      <w:r>
        <w:t>covers</w:t>
      </w:r>
      <w:r w:rsidRPr="00FE4B2C">
        <w:t xml:space="preserve"> </w:t>
      </w:r>
      <w:r>
        <w:t>recent and ongoing</w:t>
      </w:r>
      <w:r w:rsidRPr="00FE4B2C">
        <w:t xml:space="preserve"> activities of the </w:t>
      </w:r>
      <w:r>
        <w:t xml:space="preserve">Maryland </w:t>
      </w:r>
      <w:r w:rsidRPr="00FE4B2C">
        <w:t xml:space="preserve">State Advisory </w:t>
      </w:r>
      <w:r>
        <w:t>Council</w:t>
      </w:r>
      <w:r w:rsidRPr="00FE4B2C">
        <w:t xml:space="preserve"> on Serious Illness Care.</w:t>
      </w:r>
      <w:r>
        <w:t xml:space="preserve"> The Council focuses on all aspects of care for serious illness including advance care planning, palliative care, and hospice. It met four times in 2025, monitored key bills (see below), and continues to advocate for those living with serious illness in Maryland and the people who matter most to them. </w:t>
      </w:r>
    </w:p>
    <w:p w14:paraId="731C412A" w14:textId="77777777" w:rsidR="004A506A" w:rsidRPr="00FE4B2C" w:rsidRDefault="004A506A" w:rsidP="004A506A">
      <w:pPr>
        <w:spacing w:after="0" w:line="240" w:lineRule="auto"/>
      </w:pPr>
    </w:p>
    <w:p w14:paraId="6422F69B" w14:textId="77777777" w:rsidR="004A506A" w:rsidRDefault="004A506A" w:rsidP="004A506A">
      <w:pPr>
        <w:pStyle w:val="Heading3"/>
      </w:pPr>
      <w:r w:rsidRPr="00FE4B2C">
        <w:t xml:space="preserve">Background on the </w:t>
      </w:r>
      <w:r>
        <w:t>Council</w:t>
      </w:r>
    </w:p>
    <w:p w14:paraId="09D38F9A" w14:textId="77777777" w:rsidR="004A506A" w:rsidRPr="00FE4B2C" w:rsidRDefault="004A506A" w:rsidP="004A506A">
      <w:pPr>
        <w:spacing w:after="0" w:line="240" w:lineRule="auto"/>
      </w:pPr>
    </w:p>
    <w:p w14:paraId="2C5B7F69" w14:textId="77777777" w:rsidR="004A506A" w:rsidRDefault="004A506A" w:rsidP="004A506A">
      <w:pPr>
        <w:pStyle w:val="ListParagraph"/>
        <w:numPr>
          <w:ilvl w:val="0"/>
          <w:numId w:val="11"/>
        </w:numPr>
        <w:spacing w:after="0" w:line="240" w:lineRule="auto"/>
      </w:pPr>
      <w:r w:rsidRPr="004A506A">
        <w:t>Founding:</w:t>
      </w:r>
      <w:r>
        <w:t xml:space="preserve"> </w:t>
      </w:r>
      <w:r w:rsidRPr="00FE4B2C">
        <w:t xml:space="preserve">Maryland’s State Advisory </w:t>
      </w:r>
      <w:r>
        <w:t>Council</w:t>
      </w:r>
      <w:r w:rsidRPr="00FE4B2C">
        <w:t xml:space="preserve"> on Serious Illness Care was </w:t>
      </w:r>
      <w:hyperlink r:id="rId9" w:history="1">
        <w:r w:rsidRPr="004A506A">
          <w:rPr>
            <w:rStyle w:val="Hyperlink"/>
            <w:rFonts w:ascii="Calibri" w:hAnsi="Calibri" w:cs="Calibri"/>
          </w:rPr>
          <w:t>established</w:t>
        </w:r>
      </w:hyperlink>
      <w:r w:rsidRPr="00FE4B2C">
        <w:t xml:space="preserve"> in December 2002 by state law, making it one of the earliest and </w:t>
      </w:r>
      <w:hyperlink r:id="rId10" w:history="1">
        <w:r w:rsidRPr="004A506A">
          <w:rPr>
            <w:rStyle w:val="Hyperlink"/>
            <w:rFonts w:ascii="Calibri" w:hAnsi="Calibri" w:cs="Calibri"/>
          </w:rPr>
          <w:t>longest-standing</w:t>
        </w:r>
      </w:hyperlink>
      <w:r w:rsidRPr="00FE4B2C">
        <w:t xml:space="preserve"> governmental </w:t>
      </w:r>
      <w:r>
        <w:t>Council</w:t>
      </w:r>
      <w:r w:rsidRPr="00FE4B2C">
        <w:t xml:space="preserve">s in the United States dedicated to serious illness care policy and practice. The </w:t>
      </w:r>
      <w:r>
        <w:t>Council</w:t>
      </w:r>
      <w:r w:rsidRPr="00FE4B2C">
        <w:t>’s</w:t>
      </w:r>
      <w:r>
        <w:t xml:space="preserve"> statutory </w:t>
      </w:r>
      <w:hyperlink r:id="rId11" w:history="1">
        <w:r w:rsidRPr="004A506A">
          <w:rPr>
            <w:rStyle w:val="Hyperlink"/>
            <w:rFonts w:ascii="Calibri" w:hAnsi="Calibri" w:cs="Calibri"/>
          </w:rPr>
          <w:t>mandate</w:t>
        </w:r>
      </w:hyperlink>
      <w:r w:rsidRPr="00FE4B2C">
        <w:t xml:space="preserve"> </w:t>
      </w:r>
      <w:r>
        <w:t>i</w:t>
      </w:r>
      <w:r w:rsidRPr="00FE4B2C">
        <w:t xml:space="preserve">s to advise the </w:t>
      </w:r>
      <w:r>
        <w:t xml:space="preserve">General Assembly, </w:t>
      </w:r>
      <w:r w:rsidRPr="00FE4B2C">
        <w:t xml:space="preserve">Office of the Attorney General, the Department of Aging, and the Department of Health and Mental Hygiene on issues pertaining to care for seriously ill individuals, policy impacts, trends in provision of care, and public and professional education on serious illness issues. </w:t>
      </w:r>
    </w:p>
    <w:p w14:paraId="0E15968B" w14:textId="77777777" w:rsidR="004A506A" w:rsidRDefault="004A506A" w:rsidP="004A506A">
      <w:pPr>
        <w:spacing w:after="0" w:line="240" w:lineRule="auto"/>
      </w:pPr>
    </w:p>
    <w:p w14:paraId="4D33B696" w14:textId="77777777" w:rsidR="004A506A" w:rsidRDefault="004A506A" w:rsidP="004A506A">
      <w:pPr>
        <w:pStyle w:val="ListParagraph"/>
        <w:numPr>
          <w:ilvl w:val="0"/>
          <w:numId w:val="11"/>
        </w:numPr>
        <w:spacing w:after="0" w:line="240" w:lineRule="auto"/>
      </w:pPr>
      <w:r w:rsidRPr="004A506A">
        <w:t>Membership:</w:t>
      </w:r>
      <w:r>
        <w:t xml:space="preserve"> Council</w:t>
      </w:r>
      <w:r w:rsidRPr="00FE4B2C">
        <w:t xml:space="preserve"> members apply for membership and are appointed by the Governor’s office. There are </w:t>
      </w:r>
      <w:hyperlink r:id="rId12" w:history="1">
        <w:r w:rsidRPr="004A506A">
          <w:rPr>
            <w:rStyle w:val="Hyperlink"/>
            <w:rFonts w:ascii="Calibri" w:hAnsi="Calibri" w:cs="Calibri"/>
          </w:rPr>
          <w:t>representatives</w:t>
        </w:r>
      </w:hyperlink>
      <w:r w:rsidRPr="00FE4B2C">
        <w:t xml:space="preserve"> from medicine, nursing, pharmacy</w:t>
      </w:r>
      <w:r>
        <w:t>,</w:t>
      </w:r>
      <w:r w:rsidRPr="00FE4B2C">
        <w:t xml:space="preserve"> hospitals, community-based programs, long-term care</w:t>
      </w:r>
      <w:r>
        <w:t>,</w:t>
      </w:r>
      <w:r w:rsidRPr="00FE4B2C">
        <w:t xml:space="preserve"> advocacy</w:t>
      </w:r>
      <w:r>
        <w:t>,</w:t>
      </w:r>
      <w:r w:rsidRPr="00FE4B2C">
        <w:t xml:space="preserve"> and religious organizations. Two members of the Maryland Assembly also</w:t>
      </w:r>
      <w:r>
        <w:t xml:space="preserve"> serve. A</w:t>
      </w:r>
      <w:r w:rsidRPr="00FE4B2C">
        <w:t xml:space="preserve">ll members serve four-year terms. </w:t>
      </w:r>
    </w:p>
    <w:p w14:paraId="5732491D" w14:textId="77777777" w:rsidR="004A506A" w:rsidRPr="00FE4B2C" w:rsidRDefault="004A506A" w:rsidP="004A506A">
      <w:pPr>
        <w:spacing w:after="0" w:line="240" w:lineRule="auto"/>
      </w:pPr>
    </w:p>
    <w:p w14:paraId="53F0715B" w14:textId="77777777" w:rsidR="004A506A" w:rsidRDefault="004A506A" w:rsidP="004A506A">
      <w:pPr>
        <w:pStyle w:val="ListParagraph"/>
        <w:numPr>
          <w:ilvl w:val="0"/>
          <w:numId w:val="11"/>
        </w:numPr>
        <w:spacing w:after="0" w:line="240" w:lineRule="auto"/>
      </w:pPr>
      <w:r w:rsidRPr="009477B3">
        <w:t>Policy Contributions</w:t>
      </w:r>
      <w:r>
        <w:t xml:space="preserve">: </w:t>
      </w:r>
      <w:r w:rsidRPr="00FE4B2C">
        <w:t xml:space="preserve">Over more than two decades of existence, the </w:t>
      </w:r>
      <w:r>
        <w:t>Council</w:t>
      </w:r>
      <w:r w:rsidRPr="00FE4B2C">
        <w:t xml:space="preserve"> has played an influential </w:t>
      </w:r>
      <w:hyperlink r:id="rId13" w:history="1">
        <w:r w:rsidRPr="004A506A">
          <w:rPr>
            <w:rStyle w:val="Hyperlink"/>
            <w:rFonts w:ascii="Calibri" w:hAnsi="Calibri" w:cs="Calibri"/>
          </w:rPr>
          <w:t>role</w:t>
        </w:r>
      </w:hyperlink>
      <w:r w:rsidRPr="00FE4B2C">
        <w:t xml:space="preserve"> in shaping state policy on advance care planning, the Medical Orders for Life-Sustaining Treatment (MOLST) form, and improvements in palliative and serious illness care. It has served as a forum for making recommendations to state agencies and the Maryland General Assembly on these topics, as well as supporting public education and research into trends affecting care for people with </w:t>
      </w:r>
      <w:r>
        <w:t>serious</w:t>
      </w:r>
      <w:r w:rsidRPr="00FE4B2C">
        <w:t xml:space="preserve"> illness.</w:t>
      </w:r>
    </w:p>
    <w:p w14:paraId="2B74756E" w14:textId="77777777" w:rsidR="004A506A" w:rsidRDefault="004A506A" w:rsidP="004A506A">
      <w:pPr>
        <w:pStyle w:val="ListParagraph"/>
      </w:pPr>
    </w:p>
    <w:p w14:paraId="4A399A3B" w14:textId="77777777" w:rsidR="004A506A" w:rsidRPr="00FE4B2C" w:rsidRDefault="004A506A" w:rsidP="004A506A">
      <w:pPr>
        <w:pStyle w:val="ListParagraph"/>
        <w:numPr>
          <w:ilvl w:val="0"/>
          <w:numId w:val="11"/>
        </w:numPr>
        <w:spacing w:after="0" w:line="240" w:lineRule="auto"/>
      </w:pPr>
      <w:r w:rsidRPr="00FE4B2C">
        <w:t xml:space="preserve">In recent years, the </w:t>
      </w:r>
      <w:r>
        <w:t>Council</w:t>
      </w:r>
      <w:r w:rsidRPr="00FE4B2C">
        <w:t xml:space="preserve"> recognized a broader need to focus on the wider scope of serious illness care. At the </w:t>
      </w:r>
      <w:r>
        <w:t>Council</w:t>
      </w:r>
      <w:r w:rsidRPr="00FE4B2C">
        <w:t>’s request, a bill was introduced</w:t>
      </w:r>
      <w:r>
        <w:t xml:space="preserve"> in 2024</w:t>
      </w:r>
      <w:r w:rsidRPr="00FE4B2C">
        <w:t xml:space="preserve"> to change its name to better reflect its full mission</w:t>
      </w:r>
      <w:r>
        <w:t xml:space="preserve">. </w:t>
      </w:r>
      <w:hyperlink r:id="rId14" w:history="1">
        <w:r w:rsidRPr="004A506A">
          <w:rPr>
            <w:rStyle w:val="Hyperlink"/>
            <w:rFonts w:ascii="Calibri" w:hAnsi="Calibri" w:cs="Calibri"/>
          </w:rPr>
          <w:t>House Bill 461</w:t>
        </w:r>
      </w:hyperlink>
      <w:r>
        <w:t xml:space="preserve"> </w:t>
      </w:r>
      <w:r w:rsidRPr="00FE4B2C">
        <w:t xml:space="preserve">officially renamed the group from the State Advisory </w:t>
      </w:r>
      <w:r>
        <w:t>Council</w:t>
      </w:r>
      <w:r w:rsidRPr="00FE4B2C">
        <w:t xml:space="preserve"> on Quality Care at the End of </w:t>
      </w:r>
      <w:r w:rsidRPr="00FE4B2C">
        <w:lastRenderedPageBreak/>
        <w:t xml:space="preserve">Life to the State Advisory </w:t>
      </w:r>
      <w:r>
        <w:t>Council</w:t>
      </w:r>
      <w:r w:rsidRPr="00FE4B2C">
        <w:t xml:space="preserve"> on Serious Illness Care, marking a shift in its focus from terminal and end-of-life care to the broader needs of individuals </w:t>
      </w:r>
      <w:r>
        <w:t>throughout the course of a</w:t>
      </w:r>
      <w:r w:rsidRPr="00FE4B2C">
        <w:t xml:space="preserve"> serious illness. In 2025, the </w:t>
      </w:r>
      <w:r>
        <w:t>Council</w:t>
      </w:r>
      <w:r w:rsidRPr="00FE4B2C">
        <w:t xml:space="preserve"> was moved from the Attorney General’s office to the Department of Aging with the strong support of Secretary Carmel Roques</w:t>
      </w:r>
      <w:r>
        <w:t>, who periodically attends Council meetings</w:t>
      </w:r>
      <w:r w:rsidRPr="00FE4B2C">
        <w:t xml:space="preserve">. </w:t>
      </w:r>
    </w:p>
    <w:p w14:paraId="1EDEB209" w14:textId="3F2BC0F7" w:rsidR="004A506A" w:rsidRDefault="004A506A" w:rsidP="004A506A">
      <w:pPr>
        <w:pStyle w:val="ListParagraph"/>
        <w:spacing w:after="0" w:line="240" w:lineRule="auto"/>
      </w:pPr>
      <w:r w:rsidRPr="00FE4B2C">
        <w:t xml:space="preserve">The renamed and rehoused Serious Illness Care </w:t>
      </w:r>
      <w:r>
        <w:t>Council</w:t>
      </w:r>
      <w:r w:rsidRPr="00FE4B2C">
        <w:t xml:space="preserve"> continues its advisory functions, providing guidance to policy makers regarding the development of statewide systems, regulations, and best practices for </w:t>
      </w:r>
      <w:r>
        <w:t>serious illness</w:t>
      </w:r>
      <w:r w:rsidRPr="00FE4B2C">
        <w:t xml:space="preserve"> care. It remains a central body for convening stakeholders, issuing recommendations, and monitoring the implementation of key reforms in Maryland. </w:t>
      </w:r>
    </w:p>
    <w:p w14:paraId="6060CC9F" w14:textId="77777777" w:rsidR="004A506A" w:rsidRDefault="004A506A" w:rsidP="004A506A">
      <w:pPr>
        <w:spacing w:after="0" w:line="240" w:lineRule="auto"/>
      </w:pPr>
    </w:p>
    <w:p w14:paraId="7C96E94B" w14:textId="77777777" w:rsidR="004A506A" w:rsidRPr="003B5D27" w:rsidRDefault="004A506A" w:rsidP="004A506A">
      <w:pPr>
        <w:pStyle w:val="Heading3"/>
      </w:pPr>
      <w:r w:rsidRPr="00FE4B2C">
        <w:t xml:space="preserve">2025 </w:t>
      </w:r>
      <w:r>
        <w:t>Council</w:t>
      </w:r>
      <w:r w:rsidRPr="00FE4B2C">
        <w:t xml:space="preserve"> Activities</w:t>
      </w:r>
    </w:p>
    <w:p w14:paraId="4480D3EA" w14:textId="77777777" w:rsidR="004A506A" w:rsidRPr="00FE4B2C" w:rsidRDefault="004A506A" w:rsidP="004A506A">
      <w:pPr>
        <w:spacing w:after="0" w:line="240" w:lineRule="auto"/>
      </w:pPr>
      <w:r w:rsidRPr="00FE4B2C">
        <w:t>General Assembly Bills</w:t>
      </w:r>
      <w:r>
        <w:t>:</w:t>
      </w:r>
      <w:r w:rsidRPr="00FE4B2C">
        <w:t xml:space="preserve"> The </w:t>
      </w:r>
      <w:r>
        <w:t>Council</w:t>
      </w:r>
      <w:r w:rsidRPr="00FE4B2C">
        <w:t xml:space="preserve"> monitored or responded to </w:t>
      </w:r>
      <w:r>
        <w:t xml:space="preserve">the </w:t>
      </w:r>
      <w:r w:rsidRPr="00FE4B2C">
        <w:t xml:space="preserve">following key bills in </w:t>
      </w:r>
      <w:r>
        <w:t>2025:</w:t>
      </w:r>
    </w:p>
    <w:p w14:paraId="403C0A13" w14:textId="77777777" w:rsidR="004A506A" w:rsidRDefault="004A506A" w:rsidP="004A506A">
      <w:pPr>
        <w:spacing w:after="0" w:line="240" w:lineRule="auto"/>
        <w:rPr>
          <w:i/>
          <w:iCs/>
        </w:rPr>
      </w:pPr>
    </w:p>
    <w:p w14:paraId="1D4E809E" w14:textId="120AB7DB" w:rsidR="004A506A" w:rsidRPr="00FE4B2C" w:rsidRDefault="004A506A" w:rsidP="004A506A">
      <w:pPr>
        <w:pStyle w:val="ListParagraph"/>
        <w:numPr>
          <w:ilvl w:val="0"/>
          <w:numId w:val="4"/>
        </w:numPr>
        <w:spacing w:after="0" w:line="240" w:lineRule="auto"/>
      </w:pPr>
      <w:r w:rsidRPr="004A506A">
        <w:rPr>
          <w:i/>
          <w:iCs/>
        </w:rPr>
        <w:t>Non-opioid advance directive</w:t>
      </w:r>
      <w:r>
        <w:t>:</w:t>
      </w:r>
      <w:r w:rsidRPr="00FE4B2C">
        <w:t xml:space="preserve"> </w:t>
      </w:r>
      <w:hyperlink r:id="rId15" w:history="1">
        <w:r w:rsidRPr="004A506A">
          <w:rPr>
            <w:rStyle w:val="Hyperlink"/>
            <w:rFonts w:ascii="Calibri" w:hAnsi="Calibri" w:cs="Calibri"/>
          </w:rPr>
          <w:t>House Bill 737</w:t>
        </w:r>
      </w:hyperlink>
      <w:r w:rsidRPr="00FE4B2C">
        <w:t>, Public Health – Nonopioid Advance Directives</w:t>
      </w:r>
      <w:r>
        <w:t>,</w:t>
      </w:r>
      <w:r w:rsidRPr="00FE4B2C">
        <w:t xml:space="preserve"> was introduced to allow a competent individual to create a legally recognized advance directive specifying refusal of any opioid medication, including when th</w:t>
      </w:r>
      <w:r>
        <w:t>at individual</w:t>
      </w:r>
      <w:r w:rsidRPr="00FE4B2C">
        <w:t xml:space="preserve"> is incapacitated and unable to communicate their wishes, even in emergencies.</w:t>
      </w:r>
    </w:p>
    <w:p w14:paraId="7D89A649" w14:textId="77777777" w:rsidR="004A506A" w:rsidRDefault="004A506A" w:rsidP="004A506A">
      <w:pPr>
        <w:spacing w:after="0" w:line="240" w:lineRule="auto"/>
      </w:pPr>
    </w:p>
    <w:p w14:paraId="67A8E13F" w14:textId="5A5B599C" w:rsidR="004A506A" w:rsidRPr="00FE4B2C" w:rsidRDefault="004A506A" w:rsidP="004A506A">
      <w:pPr>
        <w:pStyle w:val="ListParagraph"/>
        <w:numPr>
          <w:ilvl w:val="0"/>
          <w:numId w:val="4"/>
        </w:numPr>
        <w:spacing w:after="0" w:line="240" w:lineRule="auto"/>
      </w:pPr>
      <w:r w:rsidRPr="00FE4B2C">
        <w:t xml:space="preserve">The </w:t>
      </w:r>
      <w:r>
        <w:t>Council</w:t>
      </w:r>
      <w:r w:rsidRPr="00FE4B2C">
        <w:t xml:space="preserve"> spoke out against this bill </w:t>
      </w:r>
      <w:r>
        <w:t>from</w:t>
      </w:r>
      <w:r w:rsidRPr="00FE4B2C">
        <w:t xml:space="preserve"> concerns that </w:t>
      </w:r>
      <w:r>
        <w:t xml:space="preserve">a second advance directive </w:t>
      </w:r>
      <w:r w:rsidRPr="00FE4B2C">
        <w:t>would confuse people and impede appropriate pain management by restricting treatment options.  Subsequently</w:t>
      </w:r>
      <w:r>
        <w:t>,</w:t>
      </w:r>
      <w:r w:rsidRPr="00FE4B2C">
        <w:t xml:space="preserve"> </w:t>
      </w:r>
      <w:r>
        <w:t>the bill</w:t>
      </w:r>
      <w:r w:rsidRPr="00FE4B2C">
        <w:t xml:space="preserve"> did not move out of committee</w:t>
      </w:r>
      <w:r>
        <w:t xml:space="preserve"> and the Council is in touch with the sponsor regarding possible reintroduction in 2026.</w:t>
      </w:r>
    </w:p>
    <w:p w14:paraId="54D62266" w14:textId="77777777" w:rsidR="004A506A" w:rsidRPr="004A506A" w:rsidRDefault="004A506A" w:rsidP="004A506A">
      <w:pPr>
        <w:pStyle w:val="ListParagraph"/>
        <w:numPr>
          <w:ilvl w:val="0"/>
          <w:numId w:val="4"/>
        </w:numPr>
        <w:spacing w:after="0" w:line="240" w:lineRule="auto"/>
        <w:rPr>
          <w:i/>
          <w:iCs/>
        </w:rPr>
      </w:pPr>
      <w:r w:rsidRPr="004A506A">
        <w:rPr>
          <w:i/>
          <w:iCs/>
        </w:rPr>
        <w:t>Prison parole changes</w:t>
      </w:r>
      <w:r>
        <w:t>:</w:t>
      </w:r>
      <w:r w:rsidRPr="004A506A">
        <w:rPr>
          <w:i/>
          <w:iCs/>
        </w:rPr>
        <w:t xml:space="preserve"> </w:t>
      </w:r>
      <w:r w:rsidRPr="00FE4B2C">
        <w:t xml:space="preserve">There were notable </w:t>
      </w:r>
      <w:hyperlink r:id="rId16" w:history="1">
        <w:r w:rsidRPr="004A506A">
          <w:rPr>
            <w:rStyle w:val="Hyperlink"/>
            <w:rFonts w:ascii="Calibri" w:hAnsi="Calibri" w:cs="Calibri"/>
          </w:rPr>
          <w:t>changes</w:t>
        </w:r>
      </w:hyperlink>
      <w:r w:rsidRPr="00FE4B2C">
        <w:t xml:space="preserve"> to Maryland’s parole framework in 2025, centered on expanding geriatric and medical parole options, adjusting age considerations for parole decisions, and increasing transparency around parole processes. These changes collectively moved Maryland toward a more age- and health-sensitive parole system, while enhancing oversight and accountability of the parole process. The </w:t>
      </w:r>
      <w:r>
        <w:t>Council</w:t>
      </w:r>
      <w:r w:rsidRPr="00FE4B2C">
        <w:t xml:space="preserve"> testified in support of these bills in 2024 and was supportive of their pass</w:t>
      </w:r>
      <w:r>
        <w:t>age</w:t>
      </w:r>
      <w:r w:rsidRPr="00FE4B2C">
        <w:t xml:space="preserve"> in 2025</w:t>
      </w:r>
      <w:r>
        <w:t>.</w:t>
      </w:r>
    </w:p>
    <w:p w14:paraId="35F28E34" w14:textId="77777777" w:rsidR="004A506A" w:rsidRPr="00A52801" w:rsidRDefault="004A506A" w:rsidP="004A506A">
      <w:pPr>
        <w:spacing w:after="0" w:line="240" w:lineRule="auto"/>
        <w:rPr>
          <w:i/>
          <w:iCs/>
        </w:rPr>
      </w:pPr>
    </w:p>
    <w:p w14:paraId="354630FD" w14:textId="77777777" w:rsidR="004A506A" w:rsidRPr="004A506A" w:rsidRDefault="004A506A" w:rsidP="004A506A">
      <w:pPr>
        <w:pStyle w:val="ListParagraph"/>
        <w:numPr>
          <w:ilvl w:val="0"/>
          <w:numId w:val="4"/>
        </w:numPr>
        <w:spacing w:after="0" w:line="240" w:lineRule="auto"/>
        <w:rPr>
          <w:i/>
          <w:iCs/>
        </w:rPr>
      </w:pPr>
      <w:r w:rsidRPr="004A506A">
        <w:rPr>
          <w:i/>
          <w:iCs/>
        </w:rPr>
        <w:t>Physician-Assisted Suicide or Medical Aid in Dying (MAID)</w:t>
      </w:r>
      <w:r>
        <w:t>:</w:t>
      </w:r>
      <w:r w:rsidRPr="004A506A">
        <w:rPr>
          <w:i/>
          <w:iCs/>
        </w:rPr>
        <w:t xml:space="preserve"> </w:t>
      </w:r>
      <w:r w:rsidRPr="00FE4B2C">
        <w:t>In</w:t>
      </w:r>
      <w:r>
        <w:t xml:space="preserve"> 2025, The End of Life Option </w:t>
      </w:r>
      <w:hyperlink r:id="rId17" w:history="1">
        <w:r w:rsidRPr="004A506A">
          <w:rPr>
            <w:rStyle w:val="Hyperlink"/>
            <w:rFonts w:ascii="Calibri" w:hAnsi="Calibri" w:cs="Calibri"/>
          </w:rPr>
          <w:t>Act</w:t>
        </w:r>
      </w:hyperlink>
      <w:r>
        <w:t xml:space="preserve"> </w:t>
      </w:r>
      <w:r w:rsidRPr="00FE4B2C">
        <w:t xml:space="preserve">was again introduced, mirroring previous bills, and included safeguards such as strict eligibility (terminal illness, six-month prognosis, capacity to self-administer), multiple requests, waiting periods, and required mental health assessments. Although hearings were held and the bill had bipartisan interest and about 70% statewide </w:t>
      </w:r>
      <w:hyperlink r:id="rId18" w:history="1">
        <w:r w:rsidRPr="004A506A">
          <w:rPr>
            <w:rStyle w:val="Hyperlink"/>
            <w:rFonts w:ascii="Calibri" w:hAnsi="Calibri" w:cs="Calibri"/>
          </w:rPr>
          <w:t>support</w:t>
        </w:r>
      </w:hyperlink>
      <w:r w:rsidRPr="00FE4B2C">
        <w:t xml:space="preserve">, it did not advance to law, largely due to narrow votes and continued committee challenges. The </w:t>
      </w:r>
      <w:r>
        <w:t>Council</w:t>
      </w:r>
      <w:r w:rsidRPr="00FE4B2C">
        <w:t xml:space="preserve"> has consistently taken a neutral stance on such legislation due to </w:t>
      </w:r>
      <w:r>
        <w:t>its diverse stakeholder representation and the</w:t>
      </w:r>
      <w:r w:rsidRPr="00FE4B2C">
        <w:t xml:space="preserve"> strong and divided opinions on this topic. </w:t>
      </w:r>
      <w:r>
        <w:t>T</w:t>
      </w:r>
      <w:r w:rsidRPr="00FE4B2C">
        <w:t>h</w:t>
      </w:r>
      <w:r>
        <w:t>e Council will monitor this bill if it is</w:t>
      </w:r>
      <w:r w:rsidRPr="00FE4B2C">
        <w:t xml:space="preserve"> </w:t>
      </w:r>
      <w:hyperlink r:id="rId19" w:history="1">
        <w:r w:rsidRPr="004A506A">
          <w:rPr>
            <w:rStyle w:val="Hyperlink"/>
            <w:rFonts w:ascii="Calibri" w:hAnsi="Calibri" w:cs="Calibri"/>
          </w:rPr>
          <w:t>reintroduced</w:t>
        </w:r>
      </w:hyperlink>
      <w:r w:rsidRPr="00FE4B2C">
        <w:t xml:space="preserve"> again in 2026</w:t>
      </w:r>
      <w:r>
        <w:t>.</w:t>
      </w:r>
    </w:p>
    <w:p w14:paraId="60D23A6B" w14:textId="77777777" w:rsidR="004A506A" w:rsidRDefault="004A506A" w:rsidP="004A506A">
      <w:pPr>
        <w:spacing w:after="0" w:line="240" w:lineRule="auto"/>
      </w:pPr>
    </w:p>
    <w:p w14:paraId="7C17F2E9" w14:textId="77777777" w:rsidR="004A506A" w:rsidRPr="00FE4B2C" w:rsidRDefault="004A506A" w:rsidP="004A506A">
      <w:pPr>
        <w:pStyle w:val="Heading3"/>
      </w:pPr>
      <w:r w:rsidRPr="00FE4B2C">
        <w:lastRenderedPageBreak/>
        <w:t>Maryland Palliative Care Efforts</w:t>
      </w:r>
    </w:p>
    <w:p w14:paraId="3DCEBEE5" w14:textId="77777777" w:rsidR="004A506A" w:rsidRPr="00FE4B2C" w:rsidRDefault="004A506A" w:rsidP="004A506A">
      <w:pPr>
        <w:pStyle w:val="ListParagraph"/>
        <w:numPr>
          <w:ilvl w:val="0"/>
          <w:numId w:val="5"/>
        </w:numPr>
        <w:spacing w:after="0" w:line="240" w:lineRule="auto"/>
      </w:pPr>
      <w:r w:rsidRPr="004A506A">
        <w:rPr>
          <w:i/>
          <w:iCs/>
        </w:rPr>
        <w:t>Palliative Care Workgroup</w:t>
      </w:r>
      <w:r w:rsidRPr="00507E62">
        <w:t>:</w:t>
      </w:r>
      <w:r w:rsidRPr="004A506A">
        <w:rPr>
          <w:i/>
          <w:iCs/>
        </w:rPr>
        <w:t xml:space="preserve"> </w:t>
      </w:r>
      <w:r w:rsidRPr="003B5D27">
        <w:t>This</w:t>
      </w:r>
      <w:r w:rsidRPr="00FE4B2C">
        <w:t xml:space="preserve"> was established </w:t>
      </w:r>
      <w:r>
        <w:t>by</w:t>
      </w:r>
      <w:r w:rsidRPr="00FE4B2C">
        <w:t xml:space="preserve"> 2022 House </w:t>
      </w:r>
      <w:hyperlink r:id="rId20" w:history="1">
        <w:r w:rsidRPr="004A506A">
          <w:rPr>
            <w:rStyle w:val="Hyperlink"/>
            <w:rFonts w:ascii="Calibri" w:hAnsi="Calibri" w:cs="Calibri"/>
          </w:rPr>
          <w:t>Bill 378</w:t>
        </w:r>
      </w:hyperlink>
      <w:r>
        <w:t xml:space="preserve"> with the strong support of the Council.</w:t>
      </w:r>
      <w:r w:rsidRPr="00FE4B2C">
        <w:t xml:space="preserve"> The </w:t>
      </w:r>
      <w:r>
        <w:t>w</w:t>
      </w:r>
      <w:r w:rsidRPr="00FE4B2C">
        <w:t xml:space="preserve">orkgroup was composed of interested stakeholders, </w:t>
      </w:r>
      <w:r>
        <w:t xml:space="preserve">including </w:t>
      </w:r>
      <w:r w:rsidRPr="00FE4B2C">
        <w:t xml:space="preserve">several </w:t>
      </w:r>
      <w:r>
        <w:t>Council</w:t>
      </w:r>
      <w:r w:rsidRPr="00FE4B2C">
        <w:t xml:space="preserve"> members, to study the state of community-based palliative care services in Maryland. Its key tasks included assessing service availability, provider capacity, financial support feasibility, collaboration opportunities, data collection plans, public education, and making recommendations. The</w:t>
      </w:r>
      <w:r>
        <w:t xml:space="preserve"> recommendations in the</w:t>
      </w:r>
      <w:r w:rsidRPr="00FE4B2C">
        <w:t xml:space="preserve"> </w:t>
      </w:r>
      <w:hyperlink r:id="rId21" w:history="1">
        <w:r w:rsidRPr="004A506A">
          <w:rPr>
            <w:rStyle w:val="Hyperlink"/>
            <w:rFonts w:ascii="Calibri" w:hAnsi="Calibri" w:cs="Calibri"/>
          </w:rPr>
          <w:t>final report</w:t>
        </w:r>
      </w:hyperlink>
      <w:r w:rsidRPr="00FE4B2C">
        <w:t xml:space="preserve"> in November 2023 cover</w:t>
      </w:r>
      <w:r>
        <w:t>ed</w:t>
      </w:r>
      <w:r w:rsidRPr="00FE4B2C">
        <w:t xml:space="preserve"> public and provider education, financing, community-based palliative care development, and quality improvement. The </w:t>
      </w:r>
      <w:r>
        <w:t>Council</w:t>
      </w:r>
      <w:r w:rsidRPr="00FE4B2C">
        <w:t xml:space="preserve"> supported the recommendations and shared them with various state resources</w:t>
      </w:r>
      <w:r>
        <w:t>, and the Council Chair met with the Secretary of Health’s Chief of Staff in September and December 2025 to discuss implementation of some of the recommendations</w:t>
      </w:r>
      <w:r w:rsidRPr="00FE4B2C">
        <w:t xml:space="preserve">. </w:t>
      </w:r>
    </w:p>
    <w:p w14:paraId="3F7E208C" w14:textId="77777777" w:rsidR="004A506A" w:rsidRPr="00FE4B2C" w:rsidRDefault="004A506A" w:rsidP="004A506A">
      <w:pPr>
        <w:spacing w:after="0" w:line="240" w:lineRule="auto"/>
      </w:pPr>
    </w:p>
    <w:p w14:paraId="64B36E07" w14:textId="399FF687" w:rsidR="004A506A" w:rsidRPr="004A506A" w:rsidRDefault="004A506A" w:rsidP="004A506A">
      <w:pPr>
        <w:pStyle w:val="ListParagraph"/>
        <w:numPr>
          <w:ilvl w:val="0"/>
          <w:numId w:val="5"/>
        </w:numPr>
        <w:spacing w:after="0" w:line="240" w:lineRule="auto"/>
        <w:rPr>
          <w:i/>
          <w:iCs/>
        </w:rPr>
      </w:pPr>
      <w:r w:rsidRPr="004A506A">
        <w:rPr>
          <w:i/>
          <w:iCs/>
        </w:rPr>
        <w:t>NASHP Serious Illness Institute</w:t>
      </w:r>
      <w:r>
        <w:t>:</w:t>
      </w:r>
      <w:r w:rsidRPr="004A506A">
        <w:rPr>
          <w:i/>
          <w:iCs/>
        </w:rPr>
        <w:t xml:space="preserve"> </w:t>
      </w:r>
      <w:r>
        <w:t>With the Council’s support, M</w:t>
      </w:r>
      <w:r w:rsidRPr="00FE4B2C">
        <w:t xml:space="preserve">aryland </w:t>
      </w:r>
      <w:r>
        <w:t xml:space="preserve">applied and </w:t>
      </w:r>
      <w:r w:rsidRPr="00FE4B2C">
        <w:t xml:space="preserve">was </w:t>
      </w:r>
      <w:hyperlink r:id="rId22" w:history="1">
        <w:r w:rsidRPr="004A506A">
          <w:rPr>
            <w:rStyle w:val="Hyperlink"/>
            <w:rFonts w:ascii="Calibri" w:hAnsi="Calibri" w:cs="Calibri"/>
          </w:rPr>
          <w:t>chosen</w:t>
        </w:r>
      </w:hyperlink>
      <w:r w:rsidRPr="00FE4B2C">
        <w:t xml:space="preserve"> as one of six states to participate in the National Academy of State Health Policy (NASHP) Serious Illness Institute from 2023</w:t>
      </w:r>
      <w:r>
        <w:t>–</w:t>
      </w:r>
      <w:r w:rsidRPr="00FE4B2C">
        <w:t>2025</w:t>
      </w:r>
      <w:r>
        <w:t>. A</w:t>
      </w:r>
      <w:r w:rsidRPr="00FE4B2C">
        <w:t>gain</w:t>
      </w:r>
      <w:r>
        <w:t>,</w:t>
      </w:r>
      <w:r w:rsidRPr="00FE4B2C">
        <w:t xml:space="preserve"> several </w:t>
      </w:r>
      <w:r>
        <w:t>Council</w:t>
      </w:r>
      <w:r w:rsidRPr="00FE4B2C">
        <w:t xml:space="preserve"> members were on the Maryland team. The Institute worked on expanding palliative and serious illness care, with focus areas including Medicaid reimbursement and policy development, peer learning, and technical assistance.</w:t>
      </w:r>
      <w:r>
        <w:t xml:space="preserve"> </w:t>
      </w:r>
      <w:r w:rsidRPr="000B0362">
        <w:t xml:space="preserve">The Institute’s </w:t>
      </w:r>
      <w:hyperlink r:id="rId23" w:history="1">
        <w:r w:rsidRPr="000B0362">
          <w:rPr>
            <w:rStyle w:val="Hyperlink"/>
            <w:rFonts w:ascii="Calibri" w:hAnsi="Calibri" w:cs="Calibri"/>
            <w:color w:val="auto"/>
          </w:rPr>
          <w:t>analysis</w:t>
        </w:r>
      </w:hyperlink>
      <w:r w:rsidRPr="000B0362">
        <w:t xml:space="preserve"> of Maryland’s 2022 Medicaid data showed </w:t>
      </w:r>
      <w:r w:rsidRPr="000B0362">
        <w:rPr>
          <w:rFonts w:eastAsia="Times New Roman"/>
          <w:kern w:val="0"/>
          <w14:ligatures w14:val="none"/>
        </w:rPr>
        <w:t xml:space="preserve">14% of the state’s total Medicaid population had a serious illness and up to half of their $2.4 billion in emergency department (ED) and hospital utilization could be saved via palliative care services. </w:t>
      </w:r>
      <w:r w:rsidRPr="00273AFC">
        <w:t xml:space="preserve">Despite these encouraging findings, it was decided not to pursue </w:t>
      </w:r>
      <w:r>
        <w:t>adding palliative care to Maryland’s Medicaid program</w:t>
      </w:r>
      <w:r w:rsidRPr="00273AFC">
        <w:t xml:space="preserve"> in the near term due to the state’s significant budget shortfall. However, conversations </w:t>
      </w:r>
      <w:r>
        <w:t xml:space="preserve">continue </w:t>
      </w:r>
      <w:r w:rsidRPr="00273AFC">
        <w:t>on behalf of the Council and with state agency leaders</w:t>
      </w:r>
      <w:r>
        <w:t>,</w:t>
      </w:r>
      <w:r w:rsidRPr="00273AFC">
        <w:t xml:space="preserve"> </w:t>
      </w:r>
      <w:r>
        <w:t xml:space="preserve">including the </w:t>
      </w:r>
      <w:r w:rsidRPr="004A506A">
        <w:rPr>
          <w:color w:val="000000"/>
          <w:shd w:val="clear" w:color="auto" w:fill="FFFFFF"/>
        </w:rPr>
        <w:t>Maryland Health Services Cost Review Commission (</w:t>
      </w:r>
      <w:hyperlink r:id="rId24" w:history="1">
        <w:r w:rsidRPr="004A506A">
          <w:rPr>
            <w:rStyle w:val="Hyperlink"/>
            <w:rFonts w:ascii="Calibri" w:hAnsi="Calibri" w:cs="Calibri"/>
            <w:shd w:val="clear" w:color="auto" w:fill="FFFFFF"/>
          </w:rPr>
          <w:t>HSCRC</w:t>
        </w:r>
      </w:hyperlink>
      <w:r w:rsidRPr="004A506A">
        <w:rPr>
          <w:color w:val="000000"/>
          <w:shd w:val="clear" w:color="auto" w:fill="FFFFFF"/>
        </w:rPr>
        <w:t>)</w:t>
      </w:r>
      <w:r w:rsidRPr="00273AFC">
        <w:t xml:space="preserve">. </w:t>
      </w:r>
    </w:p>
    <w:p w14:paraId="5290F435" w14:textId="77777777" w:rsidR="004A506A" w:rsidRPr="00FE4B2C" w:rsidRDefault="004A506A" w:rsidP="004A506A">
      <w:pPr>
        <w:spacing w:after="0" w:line="240" w:lineRule="auto"/>
        <w:rPr>
          <w:i/>
          <w:iCs/>
        </w:rPr>
      </w:pPr>
    </w:p>
    <w:p w14:paraId="1DF58426" w14:textId="77777777" w:rsidR="004A506A" w:rsidRPr="004A506A" w:rsidRDefault="004A506A" w:rsidP="004A506A">
      <w:pPr>
        <w:pStyle w:val="ListParagraph"/>
        <w:numPr>
          <w:ilvl w:val="0"/>
          <w:numId w:val="5"/>
        </w:numPr>
        <w:spacing w:after="0" w:line="240" w:lineRule="auto"/>
        <w:rPr>
          <w:i/>
          <w:iCs/>
        </w:rPr>
      </w:pPr>
      <w:r w:rsidRPr="004A506A">
        <w:rPr>
          <w:i/>
          <w:iCs/>
        </w:rPr>
        <w:t>AHEAD Model</w:t>
      </w:r>
      <w:r>
        <w:t>:</w:t>
      </w:r>
      <w:r w:rsidRPr="00FE4B2C">
        <w:t xml:space="preserve"> Maryland was chosen to participate in</w:t>
      </w:r>
      <w:r>
        <w:t xml:space="preserve"> 2024 in</w:t>
      </w:r>
      <w:r w:rsidRPr="00FE4B2C">
        <w:t xml:space="preserve"> the Center for Medicare and Medicaid Innovation's (CMMI) Advancing All-Payer Health Equity Approaches and Development (</w:t>
      </w:r>
      <w:hyperlink r:id="rId25" w:history="1">
        <w:r w:rsidRPr="004A506A">
          <w:rPr>
            <w:rStyle w:val="Hyperlink"/>
            <w:rFonts w:ascii="Calibri" w:hAnsi="Calibri" w:cs="Calibri"/>
          </w:rPr>
          <w:t>AHEAD</w:t>
        </w:r>
      </w:hyperlink>
      <w:r w:rsidRPr="00FE4B2C">
        <w:t>) model, a total cost of care model for states. The AHEAD Model</w:t>
      </w:r>
      <w:r>
        <w:t xml:space="preserve"> starts in 2026 and </w:t>
      </w:r>
      <w:r w:rsidRPr="00FE4B2C">
        <w:t xml:space="preserve">is an 11-year program to control health care cost growth, improve population health on a statewide or regional basis, and advance health equity among diverse populations. It replaces the previous Maryland All Payer model. </w:t>
      </w:r>
      <w:hyperlink r:id="rId26" w:history="1">
        <w:r w:rsidRPr="004A506A">
          <w:rPr>
            <w:rStyle w:val="Hyperlink"/>
            <w:rFonts w:ascii="Calibri" w:hAnsi="Calibri" w:cs="Calibri"/>
          </w:rPr>
          <w:t>Changes</w:t>
        </w:r>
      </w:hyperlink>
      <w:r w:rsidRPr="00FE4B2C">
        <w:t xml:space="preserve"> made to the AHEAD model in 2025 include several shifts set to impact Maryland beginning January 2026. The model timeline was extended through 2035, ensuring continued federal support for Maryland’s all-payer health care delivery and payment reforms after the expiration of its previous </w:t>
      </w:r>
      <w:r>
        <w:t xml:space="preserve">Medicare </w:t>
      </w:r>
      <w:hyperlink r:id="rId27" w:history="1">
        <w:r w:rsidRPr="004A506A">
          <w:rPr>
            <w:rStyle w:val="Hyperlink"/>
            <w:rFonts w:ascii="Calibri" w:hAnsi="Calibri" w:cs="Calibri"/>
          </w:rPr>
          <w:t>waiver</w:t>
        </w:r>
      </w:hyperlink>
      <w:r w:rsidRPr="00FE4B2C">
        <w:t xml:space="preserve">. </w:t>
      </w:r>
    </w:p>
    <w:p w14:paraId="5F3FE758" w14:textId="5033E77A" w:rsidR="004A506A" w:rsidRDefault="004A506A" w:rsidP="004A506A">
      <w:pPr>
        <w:pStyle w:val="ListParagraph"/>
        <w:spacing w:after="0" w:line="240" w:lineRule="auto"/>
      </w:pPr>
      <w:r w:rsidRPr="00FE4B2C">
        <w:t>Although palliative care was not included in Maryland’s proposal</w:t>
      </w:r>
      <w:r>
        <w:t xml:space="preserve"> for this model, it could improve the health of the serious illness population and </w:t>
      </w:r>
      <w:hyperlink r:id="rId28" w:history="1">
        <w:r w:rsidRPr="004A506A">
          <w:rPr>
            <w:rStyle w:val="Hyperlink"/>
            <w:rFonts w:ascii="Calibri" w:hAnsi="Calibri" w:cs="Calibri"/>
          </w:rPr>
          <w:t>contribute</w:t>
        </w:r>
      </w:hyperlink>
      <w:r>
        <w:t xml:space="preserve"> to reducing total cost of care by lowering unnecessary and unwanted care. It can also help ED, ICU, and hospital throughput, which will be needed given the </w:t>
      </w:r>
      <w:r>
        <w:lastRenderedPageBreak/>
        <w:t>anticipated rise in uncompensated care from recent Medicaid and other federal health coverage cuts</w:t>
      </w:r>
      <w:r w:rsidRPr="00FE4B2C">
        <w:t xml:space="preserve">. </w:t>
      </w:r>
    </w:p>
    <w:p w14:paraId="74BFB9FE" w14:textId="699DA13F" w:rsidR="004A506A" w:rsidRPr="00FE4B2C" w:rsidRDefault="004A506A" w:rsidP="004A506A">
      <w:pPr>
        <w:pStyle w:val="Heading3"/>
      </w:pPr>
      <w:r w:rsidRPr="00FE4B2C">
        <w:t>Advance Care Planning Efforts</w:t>
      </w:r>
    </w:p>
    <w:p w14:paraId="7A4F3031" w14:textId="77777777" w:rsidR="004A506A" w:rsidRPr="004A506A" w:rsidRDefault="004A506A" w:rsidP="004A506A">
      <w:pPr>
        <w:pStyle w:val="ListParagraph"/>
        <w:numPr>
          <w:ilvl w:val="0"/>
          <w:numId w:val="6"/>
        </w:numPr>
        <w:spacing w:after="0" w:line="240" w:lineRule="auto"/>
        <w:rPr>
          <w:i/>
          <w:iCs/>
        </w:rPr>
      </w:pPr>
      <w:r w:rsidRPr="004A506A">
        <w:rPr>
          <w:i/>
          <w:iCs/>
        </w:rPr>
        <w:t>Previously passed online advance directives legislation</w:t>
      </w:r>
      <w:r>
        <w:t>:</w:t>
      </w:r>
      <w:r w:rsidRPr="004A506A">
        <w:rPr>
          <w:i/>
          <w:iCs/>
        </w:rPr>
        <w:t xml:space="preserve"> </w:t>
      </w:r>
      <w:r w:rsidRPr="007A7FA4">
        <w:t xml:space="preserve">The Council was a strong supporter of a 2024 Maryland </w:t>
      </w:r>
      <w:hyperlink r:id="rId29" w:history="1">
        <w:r w:rsidRPr="004A506A">
          <w:rPr>
            <w:rStyle w:val="Hyperlink"/>
            <w:rFonts w:ascii="Calibri" w:hAnsi="Calibri" w:cs="Calibri"/>
          </w:rPr>
          <w:t>law</w:t>
        </w:r>
      </w:hyperlink>
      <w:r w:rsidRPr="007A7FA4">
        <w:t xml:space="preserve"> to legally allow online (electronic) advance directives</w:t>
      </w:r>
      <w:r>
        <w:t>,</w:t>
      </w:r>
      <w:r w:rsidRPr="007A7FA4">
        <w:t xml:space="preserve"> and continues to monitor and support its implementation. This law explicitly permits any competent individual to make a written or electronic advance directive regarding their health care. The Chesapeake Regional Information System for our Patients (</w:t>
      </w:r>
      <w:hyperlink r:id="rId30" w:history="1">
        <w:r w:rsidRPr="004A506A">
          <w:rPr>
            <w:rStyle w:val="Hyperlink"/>
            <w:rFonts w:ascii="Calibri" w:hAnsi="Calibri" w:cs="Calibri"/>
          </w:rPr>
          <w:t>CRISP</w:t>
        </w:r>
      </w:hyperlink>
      <w:r w:rsidRPr="007A7FA4">
        <w:t xml:space="preserve">) is the state-designated health information exchange supporting the secure storage and access of electronic advance directives working with online vendor </w:t>
      </w:r>
      <w:hyperlink r:id="rId31" w:history="1">
        <w:proofErr w:type="spellStart"/>
        <w:r w:rsidRPr="004A506A">
          <w:rPr>
            <w:rStyle w:val="Hyperlink"/>
            <w:rFonts w:ascii="Calibri" w:hAnsi="Calibri" w:cs="Calibri"/>
          </w:rPr>
          <w:t>MyDirectives</w:t>
        </w:r>
        <w:proofErr w:type="spellEnd"/>
      </w:hyperlink>
      <w:r>
        <w:t>. R</w:t>
      </w:r>
      <w:r w:rsidRPr="007A7FA4">
        <w:t xml:space="preserve">epresentatives from these organizations </w:t>
      </w:r>
      <w:r>
        <w:t xml:space="preserve">provide updates to the </w:t>
      </w:r>
      <w:r w:rsidRPr="007A7FA4">
        <w:t>Counci</w:t>
      </w:r>
      <w:r>
        <w:t>l</w:t>
      </w:r>
      <w:r w:rsidRPr="007A7FA4">
        <w:t>.</w:t>
      </w:r>
    </w:p>
    <w:p w14:paraId="4AF8CFCC" w14:textId="77777777" w:rsidR="004A506A" w:rsidRPr="007A7FA4" w:rsidRDefault="004A506A" w:rsidP="004A506A">
      <w:pPr>
        <w:spacing w:after="0" w:line="240" w:lineRule="auto"/>
        <w:rPr>
          <w:i/>
          <w:iCs/>
        </w:rPr>
      </w:pPr>
    </w:p>
    <w:p w14:paraId="464892A9" w14:textId="77777777" w:rsidR="004A506A" w:rsidRPr="001F0A5C" w:rsidRDefault="004A506A" w:rsidP="004A506A">
      <w:pPr>
        <w:pStyle w:val="ListParagraph"/>
        <w:numPr>
          <w:ilvl w:val="0"/>
          <w:numId w:val="6"/>
        </w:numPr>
        <w:spacing w:after="0" w:line="240" w:lineRule="auto"/>
      </w:pPr>
      <w:r w:rsidRPr="004A506A">
        <w:rPr>
          <w:i/>
          <w:iCs/>
        </w:rPr>
        <w:t>Statewide Advance Care Planning Effort</w:t>
      </w:r>
      <w:r>
        <w:t>:</w:t>
      </w:r>
      <w:r w:rsidRPr="00FE4B2C">
        <w:t xml:space="preserve"> The Prevention and Health Promotion Administration (PHPA) aims to protect, promote, and improve the health and wellbeing of all Marylanders by advocating for the creation of advance directives, with a clear emphasis on equity and opportunity for health.  </w:t>
      </w:r>
      <w:r>
        <w:t>Council</w:t>
      </w:r>
      <w:r w:rsidRPr="00FE4B2C">
        <w:t xml:space="preserve"> member </w:t>
      </w:r>
      <w:hyperlink r:id="rId32" w:history="1">
        <w:r w:rsidRPr="004A506A">
          <w:rPr>
            <w:rStyle w:val="Hyperlink"/>
            <w:rFonts w:ascii="Calibri" w:hAnsi="Calibri" w:cs="Calibri"/>
          </w:rPr>
          <w:t>Dr. Sadie Peters</w:t>
        </w:r>
      </w:hyperlink>
      <w:r w:rsidRPr="00FE4B2C">
        <w:t xml:space="preserve"> from the Department of Health has regularly used the </w:t>
      </w:r>
      <w:r>
        <w:t>Council</w:t>
      </w:r>
      <w:r w:rsidRPr="00FE4B2C">
        <w:t xml:space="preserve"> as a resource for this effort</w:t>
      </w:r>
      <w:r>
        <w:t>,</w:t>
      </w:r>
      <w:r w:rsidRPr="00FE4B2C">
        <w:t xml:space="preserve"> </w:t>
      </w:r>
      <w:r w:rsidRPr="00DE05A1">
        <w:t>which has</w:t>
      </w:r>
      <w:r w:rsidRPr="00FE4B2C">
        <w:t xml:space="preserve"> provid</w:t>
      </w:r>
      <w:r>
        <w:t>e</w:t>
      </w:r>
      <w:r w:rsidRPr="00FE4B2C">
        <w:t xml:space="preserve"> input into outreach materials, the project’s </w:t>
      </w:r>
      <w:hyperlink r:id="rId33" w:history="1">
        <w:r w:rsidRPr="004A506A">
          <w:rPr>
            <w:rStyle w:val="Hyperlink"/>
            <w:rFonts w:ascii="Calibri" w:hAnsi="Calibri" w:cs="Calibri"/>
          </w:rPr>
          <w:t>website</w:t>
        </w:r>
      </w:hyperlink>
      <w:r w:rsidRPr="00FE4B2C">
        <w:t xml:space="preserve">, the Spanish translation of the Maryland MOLST form, and </w:t>
      </w:r>
      <w:r>
        <w:t>discussion of</w:t>
      </w:r>
      <w:r w:rsidRPr="00FE4B2C">
        <w:t xml:space="preserve"> potential venues and partners for community events. </w:t>
      </w:r>
    </w:p>
    <w:p w14:paraId="692F3728" w14:textId="77777777" w:rsidR="004A506A" w:rsidRPr="001F0A5C" w:rsidRDefault="004A506A" w:rsidP="004A506A">
      <w:pPr>
        <w:spacing w:after="0" w:line="240" w:lineRule="auto"/>
        <w:rPr>
          <w:i/>
          <w:iCs/>
        </w:rPr>
      </w:pPr>
    </w:p>
    <w:p w14:paraId="5363EA99" w14:textId="77777777" w:rsidR="004A506A" w:rsidRPr="001F0A5C" w:rsidRDefault="004A506A" w:rsidP="004A506A">
      <w:pPr>
        <w:pStyle w:val="ListParagraph"/>
        <w:numPr>
          <w:ilvl w:val="0"/>
          <w:numId w:val="6"/>
        </w:numPr>
        <w:spacing w:after="0" w:line="240" w:lineRule="auto"/>
      </w:pPr>
      <w:r w:rsidRPr="004A506A">
        <w:rPr>
          <w:i/>
          <w:iCs/>
        </w:rPr>
        <w:t>National Healthcare Decisions Day</w:t>
      </w:r>
      <w:r>
        <w:t>:</w:t>
      </w:r>
      <w:r w:rsidRPr="001F0A5C">
        <w:t xml:space="preserve"> </w:t>
      </w:r>
      <w:r>
        <w:t xml:space="preserve">This annual day promoting advance care plannings, </w:t>
      </w:r>
      <w:r w:rsidRPr="001F0A5C">
        <w:t>April 16</w:t>
      </w:r>
      <w:r w:rsidRPr="004A506A">
        <w:rPr>
          <w:vertAlign w:val="superscript"/>
        </w:rPr>
        <w:t>th</w:t>
      </w:r>
      <w:r>
        <w:t>,</w:t>
      </w:r>
      <w:r w:rsidRPr="001F0A5C">
        <w:t xml:space="preserve"> </w:t>
      </w:r>
      <w:r>
        <w:t xml:space="preserve">is </w:t>
      </w:r>
      <w:hyperlink r:id="rId34" w:history="1">
        <w:r w:rsidRPr="004A506A">
          <w:rPr>
            <w:rStyle w:val="Hyperlink"/>
            <w:rFonts w:ascii="Calibri" w:hAnsi="Calibri" w:cs="Calibri"/>
          </w:rPr>
          <w:t>on the list of Maryland’s official commemorative days</w:t>
        </w:r>
      </w:hyperlink>
      <w:r>
        <w:t xml:space="preserve"> per statute. </w:t>
      </w:r>
      <w:r w:rsidRPr="001F0A5C">
        <w:t>The Council encourages the state's leaders (Governor, Lt. Governor, Comptroller, Attorney General, Treasurer, Delegates and Senators, County and local officials) to lead by example by holding public events that encourage the completion of advance directives.</w:t>
      </w:r>
    </w:p>
    <w:p w14:paraId="1D9417AF" w14:textId="77777777" w:rsidR="004A506A" w:rsidRDefault="004A506A" w:rsidP="004A506A">
      <w:pPr>
        <w:spacing w:after="0" w:line="240" w:lineRule="auto"/>
      </w:pPr>
    </w:p>
    <w:p w14:paraId="3B2BCD18" w14:textId="68B25C84" w:rsidR="004A506A" w:rsidRPr="00FE4B2C" w:rsidRDefault="004A506A" w:rsidP="004A506A">
      <w:pPr>
        <w:pStyle w:val="Heading3"/>
      </w:pPr>
      <w:r w:rsidRPr="00FE4B2C">
        <w:t>Hospice</w:t>
      </w:r>
      <w:r>
        <w:t xml:space="preserve"> efforts</w:t>
      </w:r>
    </w:p>
    <w:p w14:paraId="1A67DF92" w14:textId="77777777" w:rsidR="004A506A" w:rsidRPr="00B222A7" w:rsidRDefault="004A506A" w:rsidP="004A506A">
      <w:pPr>
        <w:pStyle w:val="ListParagraph"/>
        <w:numPr>
          <w:ilvl w:val="0"/>
          <w:numId w:val="7"/>
        </w:numPr>
        <w:spacing w:after="0" w:line="240" w:lineRule="auto"/>
      </w:pPr>
      <w:r w:rsidRPr="004A506A">
        <w:rPr>
          <w:i/>
          <w:iCs/>
        </w:rPr>
        <w:t>Maryland Medicaid Low Hospice Utilization</w:t>
      </w:r>
      <w:r>
        <w:t>:</w:t>
      </w:r>
      <w:r w:rsidRPr="00B222A7">
        <w:t xml:space="preserve"> </w:t>
      </w:r>
      <w:r>
        <w:t xml:space="preserve">Maryland’s use of hospice is </w:t>
      </w:r>
      <w:hyperlink r:id="rId35" w:history="1">
        <w:r w:rsidRPr="004A506A">
          <w:rPr>
            <w:rStyle w:val="Hyperlink"/>
            <w:rFonts w:ascii="Calibri" w:hAnsi="Calibri" w:cs="Calibri"/>
          </w:rPr>
          <w:t>below</w:t>
        </w:r>
      </w:hyperlink>
      <w:r>
        <w:t xml:space="preserve"> the national average, which su</w:t>
      </w:r>
      <w:r w:rsidRPr="00B222A7">
        <w:t>ggest</w:t>
      </w:r>
      <w:r>
        <w:t>s</w:t>
      </w:r>
      <w:r w:rsidRPr="00B222A7">
        <w:t xml:space="preserve"> significant unmet need</w:t>
      </w:r>
      <w:r>
        <w:t>s</w:t>
      </w:r>
      <w:r w:rsidRPr="00B222A7">
        <w:t xml:space="preserve"> </w:t>
      </w:r>
      <w:r>
        <w:t>and</w:t>
      </w:r>
      <w:r w:rsidRPr="00B222A7">
        <w:t xml:space="preserve"> barriers to access. T</w:t>
      </w:r>
      <w:r>
        <w:t>his</w:t>
      </w:r>
      <w:r w:rsidRPr="00B222A7">
        <w:t xml:space="preserve"> underscores a policy target for expanded early and appropriate hospice referrals alongside broader palliative care payment reforms which the Council supports and advocate</w:t>
      </w:r>
      <w:r>
        <w:t>s for</w:t>
      </w:r>
      <w:r w:rsidRPr="00B222A7">
        <w:t xml:space="preserve">. </w:t>
      </w:r>
    </w:p>
    <w:p w14:paraId="1DF8B351" w14:textId="77777777" w:rsidR="004A506A" w:rsidRDefault="004A506A" w:rsidP="004A506A">
      <w:pPr>
        <w:spacing w:after="0" w:line="240" w:lineRule="auto"/>
      </w:pPr>
    </w:p>
    <w:p w14:paraId="6903E4A5" w14:textId="77777777" w:rsidR="004A506A" w:rsidRPr="00FE4B2C" w:rsidRDefault="004A506A" w:rsidP="004A506A">
      <w:pPr>
        <w:pStyle w:val="Heading3"/>
      </w:pPr>
      <w:r w:rsidRPr="00FE4B2C">
        <w:t>Serious Illness Care in Maryland Prison</w:t>
      </w:r>
      <w:r>
        <w:t xml:space="preserve"> efforts</w:t>
      </w:r>
    </w:p>
    <w:p w14:paraId="55676CF3" w14:textId="77777777" w:rsidR="004A506A" w:rsidRPr="00FE4B2C" w:rsidRDefault="004A506A" w:rsidP="004A506A">
      <w:pPr>
        <w:spacing w:after="0" w:line="240" w:lineRule="auto"/>
      </w:pPr>
      <w:r w:rsidRPr="00FE4B2C">
        <w:t xml:space="preserve">The </w:t>
      </w:r>
      <w:r>
        <w:t>Council</w:t>
      </w:r>
      <w:r w:rsidRPr="00FE4B2C">
        <w:t xml:space="preserve"> has monitored and advised on care for incarcerated individuals </w:t>
      </w:r>
      <w:r>
        <w:t>with serious illness f</w:t>
      </w:r>
      <w:r w:rsidRPr="00FE4B2C">
        <w:t>or several years</w:t>
      </w:r>
      <w:r>
        <w:t xml:space="preserve">. It </w:t>
      </w:r>
      <w:r w:rsidRPr="00FE4B2C">
        <w:t xml:space="preserve">continues to monitor this area and advocate for quality care for this population. </w:t>
      </w:r>
      <w:r>
        <w:t>Council</w:t>
      </w:r>
      <w:r w:rsidRPr="00FE4B2C">
        <w:t xml:space="preserve"> members were involved in the following:</w:t>
      </w:r>
    </w:p>
    <w:p w14:paraId="7BCB8C67" w14:textId="77777777" w:rsidR="004A506A" w:rsidRPr="00FE4B2C" w:rsidRDefault="004A506A" w:rsidP="004A506A">
      <w:pPr>
        <w:pStyle w:val="ListParagraph"/>
        <w:numPr>
          <w:ilvl w:val="0"/>
          <w:numId w:val="8"/>
        </w:numPr>
        <w:spacing w:after="0" w:line="240" w:lineRule="auto"/>
      </w:pPr>
      <w:r>
        <w:t>Meeting</w:t>
      </w:r>
      <w:r w:rsidRPr="00FE4B2C">
        <w:t xml:space="preserve"> several times with representatives of the Maryland Department of Public Safety and Correctional Services (DPSCS) over the past few years to discuss </w:t>
      </w:r>
      <w:r>
        <w:t xml:space="preserve">the </w:t>
      </w:r>
      <w:r>
        <w:lastRenderedPageBreak/>
        <w:t xml:space="preserve">Council’s </w:t>
      </w:r>
      <w:r w:rsidRPr="00FE4B2C">
        <w:t xml:space="preserve">concerns about </w:t>
      </w:r>
      <w:hyperlink r:id="rId36" w:history="1">
        <w:r w:rsidRPr="004A506A">
          <w:rPr>
            <w:rStyle w:val="Hyperlink"/>
            <w:rFonts w:ascii="Calibri" w:hAnsi="Calibri" w:cs="Calibri"/>
          </w:rPr>
          <w:t>substandard</w:t>
        </w:r>
      </w:hyperlink>
      <w:r w:rsidRPr="00FE4B2C">
        <w:t xml:space="preserve"> care for incarcerated individuals with serious illness.</w:t>
      </w:r>
    </w:p>
    <w:p w14:paraId="4AD63B5C" w14:textId="77777777" w:rsidR="004A506A" w:rsidRPr="00FE4B2C" w:rsidRDefault="004A506A" w:rsidP="004A506A">
      <w:pPr>
        <w:pStyle w:val="ListParagraph"/>
        <w:numPr>
          <w:ilvl w:val="0"/>
          <w:numId w:val="8"/>
        </w:numPr>
        <w:spacing w:after="0" w:line="240" w:lineRule="auto"/>
      </w:pPr>
      <w:r w:rsidRPr="00FE4B2C">
        <w:t xml:space="preserve">The 2024 transition of the prison healthcare contract to Centurion of Maryland, replacing previous provider, </w:t>
      </w:r>
      <w:proofErr w:type="spellStart"/>
      <w:r w:rsidRPr="00FE4B2C">
        <w:t>YesCare</w:t>
      </w:r>
      <w:proofErr w:type="spellEnd"/>
      <w:r w:rsidRPr="00FE4B2C">
        <w:t xml:space="preserve">, after </w:t>
      </w:r>
      <w:r>
        <w:t>state concerns</w:t>
      </w:r>
      <w:r w:rsidRPr="00FE4B2C">
        <w:t xml:space="preserve"> </w:t>
      </w:r>
      <w:r>
        <w:t>about</w:t>
      </w:r>
      <w:r w:rsidRPr="00FE4B2C">
        <w:t xml:space="preserve"> </w:t>
      </w:r>
      <w:hyperlink r:id="rId37" w:history="1">
        <w:r w:rsidRPr="004A506A">
          <w:rPr>
            <w:rStyle w:val="Hyperlink"/>
            <w:rFonts w:ascii="Calibri" w:hAnsi="Calibri" w:cs="Calibri"/>
          </w:rPr>
          <w:t>inadequate</w:t>
        </w:r>
      </w:hyperlink>
      <w:r w:rsidRPr="00FE4B2C">
        <w:t xml:space="preserve"> services. The </w:t>
      </w:r>
      <w:r>
        <w:t>Council</w:t>
      </w:r>
      <w:r w:rsidRPr="00FE4B2C">
        <w:t xml:space="preserve"> offered to be a resource for the development of the proposal for a new contractor with the state’s procurement office</w:t>
      </w:r>
      <w:r>
        <w:t>,</w:t>
      </w:r>
      <w:r w:rsidRPr="00FE4B2C">
        <w:t xml:space="preserve"> and an individual from that office attended a </w:t>
      </w:r>
      <w:r>
        <w:t>Council</w:t>
      </w:r>
      <w:r w:rsidRPr="00FE4B2C">
        <w:t xml:space="preserve"> meeting in 2023.</w:t>
      </w:r>
    </w:p>
    <w:p w14:paraId="17B020A6" w14:textId="77777777" w:rsidR="004A506A" w:rsidRPr="00FE4B2C" w:rsidRDefault="004A506A" w:rsidP="004A506A">
      <w:pPr>
        <w:pStyle w:val="ListParagraph"/>
        <w:numPr>
          <w:ilvl w:val="0"/>
          <w:numId w:val="8"/>
        </w:numPr>
        <w:spacing w:after="0" w:line="240" w:lineRule="auto"/>
      </w:pPr>
      <w:r>
        <w:t>Council members</w:t>
      </w:r>
      <w:r w:rsidRPr="00FE4B2C">
        <w:t xml:space="preserve"> continue to be in touch with the DPSCS to offer support and expertise in serious illness care for those living in prison. </w:t>
      </w:r>
    </w:p>
    <w:p w14:paraId="5AE14D2E" w14:textId="77777777" w:rsidR="004A506A" w:rsidRPr="00FE4B2C" w:rsidRDefault="004A506A" w:rsidP="004A506A">
      <w:pPr>
        <w:spacing w:after="0" w:line="240" w:lineRule="auto"/>
      </w:pPr>
    </w:p>
    <w:p w14:paraId="105AC57D" w14:textId="77777777" w:rsidR="004A506A" w:rsidRPr="00FE4B2C" w:rsidRDefault="004A506A" w:rsidP="004A506A">
      <w:pPr>
        <w:pStyle w:val="Heading3"/>
      </w:pPr>
      <w:r w:rsidRPr="00FE4B2C">
        <w:t xml:space="preserve">2026 Anticipated </w:t>
      </w:r>
      <w:r>
        <w:t>Council</w:t>
      </w:r>
      <w:r w:rsidRPr="00FE4B2C">
        <w:t xml:space="preserve"> Activities</w:t>
      </w:r>
    </w:p>
    <w:p w14:paraId="055715D8" w14:textId="77777777" w:rsidR="004A506A" w:rsidRPr="006A7578" w:rsidRDefault="004A506A" w:rsidP="004A506A">
      <w:pPr>
        <w:pStyle w:val="ListParagraph"/>
        <w:numPr>
          <w:ilvl w:val="0"/>
          <w:numId w:val="9"/>
        </w:numPr>
        <w:spacing w:after="0" w:line="240" w:lineRule="auto"/>
      </w:pPr>
      <w:r w:rsidRPr="006A7578">
        <w:t>Legislative</w:t>
      </w:r>
      <w:r>
        <w:t xml:space="preserve">: </w:t>
      </w:r>
      <w:r w:rsidRPr="006A7578">
        <w:t xml:space="preserve">The Council will work with the General Assembly in advance of the </w:t>
      </w:r>
      <w:r>
        <w:t xml:space="preserve">possible </w:t>
      </w:r>
      <w:r w:rsidRPr="006A7578">
        <w:t>reintroduction of the non-opioid advance directive bill</w:t>
      </w:r>
      <w:r>
        <w:t xml:space="preserve"> (</w:t>
      </w:r>
      <w:r w:rsidRPr="006A7578">
        <w:t>see</w:t>
      </w:r>
      <w:r>
        <w:t xml:space="preserve"> earlier)</w:t>
      </w:r>
      <w:r w:rsidRPr="006A7578">
        <w:t xml:space="preserve"> and monitor any reintroduced MAID bill.</w:t>
      </w:r>
    </w:p>
    <w:p w14:paraId="185D52BB" w14:textId="77777777" w:rsidR="004A506A" w:rsidRDefault="004A506A" w:rsidP="004A506A">
      <w:pPr>
        <w:spacing w:after="0" w:line="240" w:lineRule="auto"/>
      </w:pPr>
    </w:p>
    <w:p w14:paraId="78EDB33E" w14:textId="6197D1ED" w:rsidR="004A506A" w:rsidRPr="00FE4B2C" w:rsidRDefault="004A506A" w:rsidP="004A506A">
      <w:pPr>
        <w:pStyle w:val="ListParagraph"/>
        <w:numPr>
          <w:ilvl w:val="0"/>
          <w:numId w:val="9"/>
        </w:numPr>
        <w:spacing w:after="0" w:line="240" w:lineRule="auto"/>
      </w:pPr>
      <w:r w:rsidRPr="006A7578">
        <w:t>Advance care planning</w:t>
      </w:r>
      <w:r>
        <w:t xml:space="preserve">: </w:t>
      </w:r>
      <w:r w:rsidRPr="00FE4B2C">
        <w:t xml:space="preserve">Additionally, the </w:t>
      </w:r>
      <w:r>
        <w:t>Council</w:t>
      </w:r>
      <w:r w:rsidRPr="00FE4B2C">
        <w:t xml:space="preserve"> </w:t>
      </w:r>
      <w:r>
        <w:t xml:space="preserve">will explore </w:t>
      </w:r>
      <w:r w:rsidRPr="00FE4B2C">
        <w:t xml:space="preserve">opportunities to implement the </w:t>
      </w:r>
      <w:hyperlink r:id="rId38" w:history="1">
        <w:r w:rsidRPr="004A506A">
          <w:rPr>
            <w:rStyle w:val="Hyperlink"/>
            <w:rFonts w:ascii="Calibri" w:hAnsi="Calibri" w:cs="Calibri"/>
          </w:rPr>
          <w:t>2023</w:t>
        </w:r>
      </w:hyperlink>
      <w:r w:rsidRPr="00FE4B2C">
        <w:t xml:space="preserve"> federal Uniform Health</w:t>
      </w:r>
      <w:r>
        <w:t xml:space="preserve"> </w:t>
      </w:r>
      <w:r w:rsidRPr="00FE4B2C">
        <w:t>Care Decisions Act. Maryland has not yet formally adopted this latest version, which is a model statute designed to modernize and standardize the rules for health care decision</w:t>
      </w:r>
      <w:r>
        <w:t>-</w:t>
      </w:r>
      <w:r w:rsidRPr="00FE4B2C">
        <w:t>making, surrogacy, and advance directives across states.</w:t>
      </w:r>
      <w:r>
        <w:t xml:space="preserve"> </w:t>
      </w:r>
      <w:r w:rsidRPr="00FE4B2C">
        <w:t xml:space="preserve">In addition, the </w:t>
      </w:r>
      <w:r>
        <w:t>Council</w:t>
      </w:r>
      <w:r w:rsidRPr="00FE4B2C">
        <w:t xml:space="preserve"> will continue to be a resource for the state’s </w:t>
      </w:r>
      <w:r>
        <w:t xml:space="preserve">previously mentioned </w:t>
      </w:r>
      <w:r w:rsidRPr="00FE4B2C">
        <w:t xml:space="preserve">advance care planning effort. </w:t>
      </w:r>
    </w:p>
    <w:p w14:paraId="3D1297F1" w14:textId="77777777" w:rsidR="004A506A" w:rsidRDefault="004A506A" w:rsidP="004A506A">
      <w:pPr>
        <w:spacing w:after="0" w:line="240" w:lineRule="auto"/>
      </w:pPr>
    </w:p>
    <w:p w14:paraId="52023F11" w14:textId="4F3B9D69" w:rsidR="004A506A" w:rsidRPr="00FE4B2C" w:rsidRDefault="004A506A" w:rsidP="004A506A">
      <w:pPr>
        <w:pStyle w:val="ListParagraph"/>
        <w:numPr>
          <w:ilvl w:val="0"/>
          <w:numId w:val="9"/>
        </w:numPr>
        <w:spacing w:after="0" w:line="240" w:lineRule="auto"/>
      </w:pPr>
      <w:r w:rsidRPr="006A7578">
        <w:t>Palliative care</w:t>
      </w:r>
      <w:r>
        <w:t>:</w:t>
      </w:r>
      <w:r w:rsidRPr="00FE4B2C">
        <w:t xml:space="preserve"> </w:t>
      </w:r>
      <w:r>
        <w:t>T</w:t>
      </w:r>
      <w:r w:rsidRPr="00FE4B2C">
        <w:t xml:space="preserve">he </w:t>
      </w:r>
      <w:r>
        <w:t>Council</w:t>
      </w:r>
      <w:r w:rsidRPr="00FE4B2C">
        <w:t xml:space="preserve"> will continue to advocate for </w:t>
      </w:r>
      <w:r>
        <w:t>palliative care’s</w:t>
      </w:r>
      <w:r w:rsidRPr="00FE4B2C">
        <w:t xml:space="preserve"> inclusion in the AHEAD model</w:t>
      </w:r>
      <w:r>
        <w:t xml:space="preserve"> with the Maryland Department of Health and the </w:t>
      </w:r>
      <w:r w:rsidRPr="004A506A">
        <w:rPr>
          <w:color w:val="000000"/>
          <w:shd w:val="clear" w:color="auto" w:fill="FFFFFF"/>
        </w:rPr>
        <w:t>Maryland HSCRC,</w:t>
      </w:r>
      <w:r w:rsidRPr="004A506A">
        <w:rPr>
          <w:rStyle w:val="apple-converted-space"/>
          <w:rFonts w:ascii="Calibri" w:hAnsi="Calibri" w:cs="Calibri"/>
          <w:color w:val="000000"/>
          <w:shd w:val="clear" w:color="auto" w:fill="FFFFFF"/>
        </w:rPr>
        <w:t> </w:t>
      </w:r>
      <w:r w:rsidRPr="00FE4B2C">
        <w:t xml:space="preserve"> and look for opportunities to continue to advocate for the 2023 </w:t>
      </w:r>
      <w:hyperlink r:id="rId39" w:history="1">
        <w:r w:rsidRPr="004A506A">
          <w:rPr>
            <w:rStyle w:val="Hyperlink"/>
            <w:rFonts w:ascii="Calibri" w:hAnsi="Calibri" w:cs="Calibri"/>
          </w:rPr>
          <w:t>recommendations</w:t>
        </w:r>
      </w:hyperlink>
      <w:r w:rsidRPr="00FE4B2C">
        <w:t xml:space="preserve"> from the Palliative Care Workgroup. </w:t>
      </w:r>
    </w:p>
    <w:p w14:paraId="14FC8B04" w14:textId="77777777" w:rsidR="004A506A" w:rsidRDefault="004A506A" w:rsidP="004A506A">
      <w:pPr>
        <w:spacing w:after="0" w:line="240" w:lineRule="auto"/>
      </w:pPr>
    </w:p>
    <w:p w14:paraId="3B3A5E98" w14:textId="0D5BC761" w:rsidR="004A506A" w:rsidRPr="00FE4B2C" w:rsidRDefault="004A506A" w:rsidP="004A506A">
      <w:pPr>
        <w:pStyle w:val="ListParagraph"/>
        <w:numPr>
          <w:ilvl w:val="0"/>
          <w:numId w:val="9"/>
        </w:numPr>
        <w:spacing w:after="0" w:line="240" w:lineRule="auto"/>
      </w:pPr>
      <w:r w:rsidRPr="002F61D1">
        <w:t>Hospice</w:t>
      </w:r>
      <w:r>
        <w:t xml:space="preserve"> and prison health: The Council</w:t>
      </w:r>
      <w:r w:rsidRPr="00FE4B2C">
        <w:t xml:space="preserve"> will continue </w:t>
      </w:r>
      <w:r>
        <w:t>its</w:t>
      </w:r>
      <w:r w:rsidRPr="00FE4B2C">
        <w:t xml:space="preserve"> advocacy for increase</w:t>
      </w:r>
      <w:r>
        <w:t>d</w:t>
      </w:r>
      <w:r w:rsidRPr="00FE4B2C">
        <w:t xml:space="preserve"> hospice utilization and improved care for those with serious illness in Maryland’s prison</w:t>
      </w:r>
      <w:r>
        <w:t>s</w:t>
      </w:r>
      <w:r w:rsidRPr="00FE4B2C">
        <w:t xml:space="preserve">. </w:t>
      </w:r>
    </w:p>
    <w:p w14:paraId="494BCAE1" w14:textId="77777777" w:rsidR="004A506A" w:rsidRDefault="004A506A" w:rsidP="004A506A">
      <w:pPr>
        <w:spacing w:after="0" w:line="240" w:lineRule="auto"/>
      </w:pPr>
    </w:p>
    <w:p w14:paraId="7BB2F586" w14:textId="77777777" w:rsidR="004A506A" w:rsidRPr="00FE4B2C" w:rsidRDefault="004A506A" w:rsidP="004A506A">
      <w:pPr>
        <w:pStyle w:val="Heading3"/>
      </w:pPr>
      <w:r w:rsidRPr="00FE4B2C">
        <w:t>Conclusion</w:t>
      </w:r>
    </w:p>
    <w:p w14:paraId="4E62AF39" w14:textId="34377A79" w:rsidR="004152C1" w:rsidRPr="004152C1" w:rsidRDefault="004A506A" w:rsidP="000D6FCD">
      <w:pPr>
        <w:pStyle w:val="ListParagraph"/>
        <w:numPr>
          <w:ilvl w:val="0"/>
          <w:numId w:val="10"/>
        </w:numPr>
        <w:spacing w:after="0" w:line="240" w:lineRule="auto"/>
      </w:pPr>
      <w:r w:rsidRPr="00FE4B2C">
        <w:t xml:space="preserve">The reinvigorated </w:t>
      </w:r>
      <w:r>
        <w:t>Council</w:t>
      </w:r>
      <w:r w:rsidRPr="00FE4B2C">
        <w:t xml:space="preserve"> will continue to provide </w:t>
      </w:r>
      <w:r>
        <w:t>advice</w:t>
      </w:r>
      <w:r w:rsidRPr="00FE4B2C">
        <w:t xml:space="preserve"> on matters relat</w:t>
      </w:r>
      <w:r>
        <w:t>ed</w:t>
      </w:r>
      <w:r w:rsidRPr="00FE4B2C">
        <w:t xml:space="preserve"> to all aspects of care for serious illness. </w:t>
      </w:r>
      <w:r>
        <w:t>Council</w:t>
      </w:r>
      <w:r w:rsidRPr="00FE4B2C">
        <w:t xml:space="preserve"> meetings occur 4</w:t>
      </w:r>
      <w:r>
        <w:t>–</w:t>
      </w:r>
      <w:r w:rsidRPr="00FE4B2C">
        <w:t xml:space="preserve">6 times a year and are virtual and open to </w:t>
      </w:r>
      <w:r>
        <w:t xml:space="preserve">the </w:t>
      </w:r>
      <w:r w:rsidRPr="00FE4B2C">
        <w:t>public.</w:t>
      </w:r>
      <w:r>
        <w:t xml:space="preserve"> A</w:t>
      </w:r>
      <w:r w:rsidRPr="00FE4B2C">
        <w:t>ll participants and perspectives for this important work</w:t>
      </w:r>
      <w:r>
        <w:t xml:space="preserve"> are welcome. Please check the Council’s </w:t>
      </w:r>
      <w:hyperlink r:id="rId40" w:history="1">
        <w:r w:rsidRPr="004A506A">
          <w:rPr>
            <w:rStyle w:val="Hyperlink"/>
            <w:rFonts w:ascii="Calibri" w:hAnsi="Calibri" w:cs="Calibri"/>
          </w:rPr>
          <w:t>website</w:t>
        </w:r>
      </w:hyperlink>
      <w:r>
        <w:t xml:space="preserve"> for meeting details or contact </w:t>
      </w:r>
      <w:hyperlink r:id="rId41" w:history="1">
        <w:r w:rsidRPr="004A506A">
          <w:rPr>
            <w:rStyle w:val="Hyperlink"/>
            <w:rFonts w:ascii="Calibri" w:hAnsi="Calibri" w:cs="Calibri"/>
          </w:rPr>
          <w:t>lisa.oconnor@maryland.gov</w:t>
        </w:r>
      </w:hyperlink>
      <w:r>
        <w:t xml:space="preserve"> for more information.  </w:t>
      </w:r>
    </w:p>
    <w:sectPr w:rsidR="004152C1" w:rsidRPr="004152C1" w:rsidSect="00A506FD">
      <w:footerReference w:type="default" r:id="rId4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1FD5" w14:textId="77777777" w:rsidR="00A6116B" w:rsidRDefault="00A6116B" w:rsidP="005C32A5">
      <w:pPr>
        <w:spacing w:after="0" w:line="240" w:lineRule="auto"/>
      </w:pPr>
      <w:r>
        <w:separator/>
      </w:r>
    </w:p>
  </w:endnote>
  <w:endnote w:type="continuationSeparator" w:id="0">
    <w:p w14:paraId="28B6EB66" w14:textId="77777777" w:rsidR="00A6116B" w:rsidRDefault="00A6116B" w:rsidP="005C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2036" w14:textId="0574F191" w:rsidR="005C32A5" w:rsidRDefault="005C32A5" w:rsidP="005C32A5">
    <w:pPr>
      <w:pStyle w:val="Footer"/>
      <w:jc w:val="center"/>
      <w:rPr>
        <w:color w:val="1C608C" w:themeColor="text2"/>
        <w:sz w:val="16"/>
        <w:szCs w:val="16"/>
      </w:rPr>
    </w:pPr>
  </w:p>
  <w:p w14:paraId="0B119020" w14:textId="77777777" w:rsidR="005C32A5" w:rsidRDefault="005C32A5" w:rsidP="005C32A5">
    <w:pPr>
      <w:pStyle w:val="Footer"/>
      <w:jc w:val="center"/>
      <w:rPr>
        <w:color w:val="1C608C"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790B" w14:textId="77777777" w:rsidR="00A6116B" w:rsidRDefault="00A6116B" w:rsidP="005C32A5">
      <w:pPr>
        <w:spacing w:after="0" w:line="240" w:lineRule="auto"/>
      </w:pPr>
      <w:r>
        <w:separator/>
      </w:r>
    </w:p>
  </w:footnote>
  <w:footnote w:type="continuationSeparator" w:id="0">
    <w:p w14:paraId="65099570" w14:textId="77777777" w:rsidR="00A6116B" w:rsidRDefault="00A6116B" w:rsidP="005C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A23"/>
    <w:multiLevelType w:val="hybridMultilevel"/>
    <w:tmpl w:val="C728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25F3F"/>
    <w:multiLevelType w:val="hybridMultilevel"/>
    <w:tmpl w:val="5E78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1003C"/>
    <w:multiLevelType w:val="hybridMultilevel"/>
    <w:tmpl w:val="6FF4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E6D0F"/>
    <w:multiLevelType w:val="hybridMultilevel"/>
    <w:tmpl w:val="423A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451AD"/>
    <w:multiLevelType w:val="hybridMultilevel"/>
    <w:tmpl w:val="369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71FBC"/>
    <w:multiLevelType w:val="hybridMultilevel"/>
    <w:tmpl w:val="2B72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3A31D6"/>
    <w:multiLevelType w:val="hybridMultilevel"/>
    <w:tmpl w:val="DAE0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C4692"/>
    <w:multiLevelType w:val="hybridMultilevel"/>
    <w:tmpl w:val="150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7022C"/>
    <w:multiLevelType w:val="hybridMultilevel"/>
    <w:tmpl w:val="0BA6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540DD"/>
    <w:multiLevelType w:val="hybridMultilevel"/>
    <w:tmpl w:val="3DD6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C2073"/>
    <w:multiLevelType w:val="hybridMultilevel"/>
    <w:tmpl w:val="19DC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246790">
    <w:abstractNumId w:val="5"/>
  </w:num>
  <w:num w:numId="2" w16cid:durableId="1862665592">
    <w:abstractNumId w:val="1"/>
  </w:num>
  <w:num w:numId="3" w16cid:durableId="1577858483">
    <w:abstractNumId w:val="6"/>
  </w:num>
  <w:num w:numId="4" w16cid:durableId="1083722832">
    <w:abstractNumId w:val="4"/>
  </w:num>
  <w:num w:numId="5" w16cid:durableId="605505562">
    <w:abstractNumId w:val="9"/>
  </w:num>
  <w:num w:numId="6" w16cid:durableId="157235575">
    <w:abstractNumId w:val="8"/>
  </w:num>
  <w:num w:numId="7" w16cid:durableId="197360308">
    <w:abstractNumId w:val="3"/>
  </w:num>
  <w:num w:numId="8" w16cid:durableId="1388383278">
    <w:abstractNumId w:val="7"/>
  </w:num>
  <w:num w:numId="9" w16cid:durableId="148057063">
    <w:abstractNumId w:val="10"/>
  </w:num>
  <w:num w:numId="10" w16cid:durableId="1165170579">
    <w:abstractNumId w:val="0"/>
  </w:num>
  <w:num w:numId="11" w16cid:durableId="209519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FD"/>
    <w:rsid w:val="000148FB"/>
    <w:rsid w:val="00016038"/>
    <w:rsid w:val="000B0362"/>
    <w:rsid w:val="000C7CDF"/>
    <w:rsid w:val="000D6FCD"/>
    <w:rsid w:val="00103BFE"/>
    <w:rsid w:val="0015736B"/>
    <w:rsid w:val="00193FD6"/>
    <w:rsid w:val="001D7E33"/>
    <w:rsid w:val="0021479C"/>
    <w:rsid w:val="00227372"/>
    <w:rsid w:val="002A6EF0"/>
    <w:rsid w:val="002B7175"/>
    <w:rsid w:val="002F1A53"/>
    <w:rsid w:val="0038575B"/>
    <w:rsid w:val="0039769A"/>
    <w:rsid w:val="00402A33"/>
    <w:rsid w:val="004152C1"/>
    <w:rsid w:val="0049779C"/>
    <w:rsid w:val="004A105D"/>
    <w:rsid w:val="004A506A"/>
    <w:rsid w:val="005C32A5"/>
    <w:rsid w:val="00682480"/>
    <w:rsid w:val="00683233"/>
    <w:rsid w:val="006D77C3"/>
    <w:rsid w:val="007A1FE5"/>
    <w:rsid w:val="00851723"/>
    <w:rsid w:val="00872AE1"/>
    <w:rsid w:val="008A0914"/>
    <w:rsid w:val="008E7C1E"/>
    <w:rsid w:val="00921E80"/>
    <w:rsid w:val="009F7F4F"/>
    <w:rsid w:val="00A506FD"/>
    <w:rsid w:val="00A6116B"/>
    <w:rsid w:val="00A71DBC"/>
    <w:rsid w:val="00AC1EEE"/>
    <w:rsid w:val="00B8128F"/>
    <w:rsid w:val="00B86A34"/>
    <w:rsid w:val="00C12CCA"/>
    <w:rsid w:val="00C854D4"/>
    <w:rsid w:val="00CB2768"/>
    <w:rsid w:val="00E0339F"/>
    <w:rsid w:val="00E20DE0"/>
    <w:rsid w:val="00E2117D"/>
    <w:rsid w:val="00E8406E"/>
    <w:rsid w:val="00EE27E9"/>
    <w:rsid w:val="00EE6476"/>
    <w:rsid w:val="00FC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165B"/>
  <w15:chartTrackingRefBased/>
  <w15:docId w15:val="{0F287043-FB0B-48B6-8115-5C02684D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233"/>
    <w:pPr>
      <w:keepNext/>
      <w:keepLines/>
      <w:spacing w:before="360" w:after="80"/>
      <w:outlineLvl w:val="0"/>
    </w:pPr>
    <w:rPr>
      <w:rFonts w:asciiTheme="majorHAnsi" w:eastAsiaTheme="majorEastAsia" w:hAnsiTheme="majorHAnsi" w:cstheme="majorBidi"/>
      <w:b/>
      <w:bCs/>
      <w:color w:val="0C4C65" w:themeColor="text1"/>
      <w:sz w:val="44"/>
      <w:szCs w:val="44"/>
    </w:rPr>
  </w:style>
  <w:style w:type="paragraph" w:styleId="Heading2">
    <w:name w:val="heading 2"/>
    <w:basedOn w:val="Normal"/>
    <w:next w:val="Normal"/>
    <w:link w:val="Heading2Char"/>
    <w:uiPriority w:val="9"/>
    <w:unhideWhenUsed/>
    <w:qFormat/>
    <w:rsid w:val="00A506FD"/>
    <w:pPr>
      <w:keepNext/>
      <w:keepLines/>
      <w:spacing w:before="160" w:after="80"/>
      <w:outlineLvl w:val="1"/>
    </w:pPr>
    <w:rPr>
      <w:rFonts w:asciiTheme="majorHAnsi" w:eastAsiaTheme="majorEastAsia" w:hAnsiTheme="majorHAnsi" w:cstheme="majorBidi"/>
      <w:color w:val="154768" w:themeColor="accent1" w:themeShade="BF"/>
      <w:sz w:val="32"/>
      <w:szCs w:val="32"/>
    </w:rPr>
  </w:style>
  <w:style w:type="paragraph" w:styleId="Heading3">
    <w:name w:val="heading 3"/>
    <w:basedOn w:val="Normal"/>
    <w:next w:val="Normal"/>
    <w:link w:val="Heading3Char"/>
    <w:uiPriority w:val="9"/>
    <w:unhideWhenUsed/>
    <w:qFormat/>
    <w:rsid w:val="00A506FD"/>
    <w:pPr>
      <w:keepNext/>
      <w:keepLines/>
      <w:spacing w:before="160" w:after="80"/>
      <w:outlineLvl w:val="2"/>
    </w:pPr>
    <w:rPr>
      <w:rFonts w:eastAsiaTheme="majorEastAsia" w:cstheme="majorBidi"/>
      <w:color w:val="154768" w:themeColor="accent1" w:themeShade="BF"/>
      <w:sz w:val="28"/>
      <w:szCs w:val="28"/>
    </w:rPr>
  </w:style>
  <w:style w:type="paragraph" w:styleId="Heading4">
    <w:name w:val="heading 4"/>
    <w:basedOn w:val="Normal"/>
    <w:next w:val="Normal"/>
    <w:link w:val="Heading4Char"/>
    <w:uiPriority w:val="9"/>
    <w:semiHidden/>
    <w:unhideWhenUsed/>
    <w:qFormat/>
    <w:rsid w:val="00A506FD"/>
    <w:pPr>
      <w:keepNext/>
      <w:keepLines/>
      <w:spacing w:before="80" w:after="40"/>
      <w:outlineLvl w:val="3"/>
    </w:pPr>
    <w:rPr>
      <w:rFonts w:eastAsiaTheme="majorEastAsia" w:cstheme="majorBidi"/>
      <w:i/>
      <w:iCs/>
      <w:color w:val="154768" w:themeColor="accent1" w:themeShade="BF"/>
    </w:rPr>
  </w:style>
  <w:style w:type="paragraph" w:styleId="Heading5">
    <w:name w:val="heading 5"/>
    <w:basedOn w:val="Normal"/>
    <w:next w:val="Normal"/>
    <w:link w:val="Heading5Char"/>
    <w:uiPriority w:val="9"/>
    <w:semiHidden/>
    <w:unhideWhenUsed/>
    <w:qFormat/>
    <w:rsid w:val="00A506FD"/>
    <w:pPr>
      <w:keepNext/>
      <w:keepLines/>
      <w:spacing w:before="80" w:after="40"/>
      <w:outlineLvl w:val="4"/>
    </w:pPr>
    <w:rPr>
      <w:rFonts w:eastAsiaTheme="majorEastAsia" w:cstheme="majorBidi"/>
      <w:color w:val="154768" w:themeColor="accent1" w:themeShade="BF"/>
    </w:rPr>
  </w:style>
  <w:style w:type="paragraph" w:styleId="Heading6">
    <w:name w:val="heading 6"/>
    <w:basedOn w:val="Normal"/>
    <w:next w:val="Normal"/>
    <w:link w:val="Heading6Char"/>
    <w:uiPriority w:val="9"/>
    <w:semiHidden/>
    <w:unhideWhenUsed/>
    <w:qFormat/>
    <w:rsid w:val="00A506FD"/>
    <w:pPr>
      <w:keepNext/>
      <w:keepLines/>
      <w:spacing w:before="40" w:after="0"/>
      <w:outlineLvl w:val="5"/>
    </w:pPr>
    <w:rPr>
      <w:rFonts w:eastAsiaTheme="majorEastAsia" w:cstheme="majorBidi"/>
      <w:i/>
      <w:iCs/>
      <w:color w:val="1AA8E0" w:themeColor="text1" w:themeTint="A6"/>
    </w:rPr>
  </w:style>
  <w:style w:type="paragraph" w:styleId="Heading7">
    <w:name w:val="heading 7"/>
    <w:basedOn w:val="Normal"/>
    <w:next w:val="Normal"/>
    <w:link w:val="Heading7Char"/>
    <w:uiPriority w:val="9"/>
    <w:semiHidden/>
    <w:unhideWhenUsed/>
    <w:qFormat/>
    <w:rsid w:val="00A506FD"/>
    <w:pPr>
      <w:keepNext/>
      <w:keepLines/>
      <w:spacing w:before="40" w:after="0"/>
      <w:outlineLvl w:val="6"/>
    </w:pPr>
    <w:rPr>
      <w:rFonts w:eastAsiaTheme="majorEastAsia" w:cstheme="majorBidi"/>
      <w:color w:val="1AA8E0" w:themeColor="text1" w:themeTint="A6"/>
    </w:rPr>
  </w:style>
  <w:style w:type="paragraph" w:styleId="Heading8">
    <w:name w:val="heading 8"/>
    <w:basedOn w:val="Normal"/>
    <w:next w:val="Normal"/>
    <w:link w:val="Heading8Char"/>
    <w:uiPriority w:val="9"/>
    <w:semiHidden/>
    <w:unhideWhenUsed/>
    <w:qFormat/>
    <w:rsid w:val="00A506FD"/>
    <w:pPr>
      <w:keepNext/>
      <w:keepLines/>
      <w:spacing w:after="0"/>
      <w:outlineLvl w:val="7"/>
    </w:pPr>
    <w:rPr>
      <w:rFonts w:eastAsiaTheme="majorEastAsia" w:cstheme="majorBidi"/>
      <w:i/>
      <w:iCs/>
      <w:color w:val="12749B" w:themeColor="text1" w:themeTint="D8"/>
    </w:rPr>
  </w:style>
  <w:style w:type="paragraph" w:styleId="Heading9">
    <w:name w:val="heading 9"/>
    <w:basedOn w:val="Normal"/>
    <w:next w:val="Normal"/>
    <w:link w:val="Heading9Char"/>
    <w:uiPriority w:val="9"/>
    <w:semiHidden/>
    <w:unhideWhenUsed/>
    <w:qFormat/>
    <w:rsid w:val="00A506FD"/>
    <w:pPr>
      <w:keepNext/>
      <w:keepLines/>
      <w:spacing w:after="0"/>
      <w:outlineLvl w:val="8"/>
    </w:pPr>
    <w:rPr>
      <w:rFonts w:eastAsiaTheme="majorEastAsia" w:cstheme="majorBidi"/>
      <w:color w:val="12749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233"/>
    <w:rPr>
      <w:rFonts w:asciiTheme="majorHAnsi" w:eastAsiaTheme="majorEastAsia" w:hAnsiTheme="majorHAnsi" w:cstheme="majorBidi"/>
      <w:b/>
      <w:bCs/>
      <w:color w:val="0C4C65" w:themeColor="text1"/>
      <w:sz w:val="44"/>
      <w:szCs w:val="44"/>
    </w:rPr>
  </w:style>
  <w:style w:type="character" w:customStyle="1" w:styleId="Heading2Char">
    <w:name w:val="Heading 2 Char"/>
    <w:basedOn w:val="DefaultParagraphFont"/>
    <w:link w:val="Heading2"/>
    <w:uiPriority w:val="9"/>
    <w:rsid w:val="00A506FD"/>
    <w:rPr>
      <w:rFonts w:asciiTheme="majorHAnsi" w:eastAsiaTheme="majorEastAsia" w:hAnsiTheme="majorHAnsi" w:cstheme="majorBidi"/>
      <w:color w:val="154768" w:themeColor="accent1" w:themeShade="BF"/>
      <w:sz w:val="32"/>
      <w:szCs w:val="32"/>
    </w:rPr>
  </w:style>
  <w:style w:type="character" w:customStyle="1" w:styleId="Heading3Char">
    <w:name w:val="Heading 3 Char"/>
    <w:basedOn w:val="DefaultParagraphFont"/>
    <w:link w:val="Heading3"/>
    <w:uiPriority w:val="9"/>
    <w:rsid w:val="00A506FD"/>
    <w:rPr>
      <w:rFonts w:eastAsiaTheme="majorEastAsia" w:cstheme="majorBidi"/>
      <w:color w:val="154768" w:themeColor="accent1" w:themeShade="BF"/>
      <w:sz w:val="28"/>
      <w:szCs w:val="28"/>
    </w:rPr>
  </w:style>
  <w:style w:type="character" w:customStyle="1" w:styleId="Heading4Char">
    <w:name w:val="Heading 4 Char"/>
    <w:basedOn w:val="DefaultParagraphFont"/>
    <w:link w:val="Heading4"/>
    <w:uiPriority w:val="9"/>
    <w:semiHidden/>
    <w:rsid w:val="00A506FD"/>
    <w:rPr>
      <w:rFonts w:eastAsiaTheme="majorEastAsia" w:cstheme="majorBidi"/>
      <w:i/>
      <w:iCs/>
      <w:color w:val="154768" w:themeColor="accent1" w:themeShade="BF"/>
    </w:rPr>
  </w:style>
  <w:style w:type="character" w:customStyle="1" w:styleId="Heading5Char">
    <w:name w:val="Heading 5 Char"/>
    <w:basedOn w:val="DefaultParagraphFont"/>
    <w:link w:val="Heading5"/>
    <w:uiPriority w:val="9"/>
    <w:semiHidden/>
    <w:rsid w:val="00A506FD"/>
    <w:rPr>
      <w:rFonts w:eastAsiaTheme="majorEastAsia" w:cstheme="majorBidi"/>
      <w:color w:val="154768" w:themeColor="accent1" w:themeShade="BF"/>
    </w:rPr>
  </w:style>
  <w:style w:type="character" w:customStyle="1" w:styleId="Heading6Char">
    <w:name w:val="Heading 6 Char"/>
    <w:basedOn w:val="DefaultParagraphFont"/>
    <w:link w:val="Heading6"/>
    <w:uiPriority w:val="9"/>
    <w:semiHidden/>
    <w:rsid w:val="00A506FD"/>
    <w:rPr>
      <w:rFonts w:eastAsiaTheme="majorEastAsia" w:cstheme="majorBidi"/>
      <w:i/>
      <w:iCs/>
      <w:color w:val="1AA8E0" w:themeColor="text1" w:themeTint="A6"/>
    </w:rPr>
  </w:style>
  <w:style w:type="character" w:customStyle="1" w:styleId="Heading7Char">
    <w:name w:val="Heading 7 Char"/>
    <w:basedOn w:val="DefaultParagraphFont"/>
    <w:link w:val="Heading7"/>
    <w:uiPriority w:val="9"/>
    <w:semiHidden/>
    <w:rsid w:val="00A506FD"/>
    <w:rPr>
      <w:rFonts w:eastAsiaTheme="majorEastAsia" w:cstheme="majorBidi"/>
      <w:color w:val="1AA8E0" w:themeColor="text1" w:themeTint="A6"/>
    </w:rPr>
  </w:style>
  <w:style w:type="character" w:customStyle="1" w:styleId="Heading8Char">
    <w:name w:val="Heading 8 Char"/>
    <w:basedOn w:val="DefaultParagraphFont"/>
    <w:link w:val="Heading8"/>
    <w:uiPriority w:val="9"/>
    <w:semiHidden/>
    <w:rsid w:val="00A506FD"/>
    <w:rPr>
      <w:rFonts w:eastAsiaTheme="majorEastAsia" w:cstheme="majorBidi"/>
      <w:i/>
      <w:iCs/>
      <w:color w:val="12749B" w:themeColor="text1" w:themeTint="D8"/>
    </w:rPr>
  </w:style>
  <w:style w:type="character" w:customStyle="1" w:styleId="Heading9Char">
    <w:name w:val="Heading 9 Char"/>
    <w:basedOn w:val="DefaultParagraphFont"/>
    <w:link w:val="Heading9"/>
    <w:uiPriority w:val="9"/>
    <w:semiHidden/>
    <w:rsid w:val="00A506FD"/>
    <w:rPr>
      <w:rFonts w:eastAsiaTheme="majorEastAsia" w:cstheme="majorBidi"/>
      <w:color w:val="12749B" w:themeColor="text1" w:themeTint="D8"/>
    </w:rPr>
  </w:style>
  <w:style w:type="paragraph" w:styleId="Title">
    <w:name w:val="Title"/>
    <w:next w:val="Normal"/>
    <w:link w:val="TitleChar"/>
    <w:uiPriority w:val="10"/>
    <w:qFormat/>
    <w:rsid w:val="00683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233"/>
    <w:pPr>
      <w:numPr>
        <w:ilvl w:val="1"/>
      </w:numPr>
      <w:jc w:val="center"/>
    </w:pPr>
    <w:rPr>
      <w:rFonts w:eastAsiaTheme="majorEastAsia" w:cstheme="majorBidi"/>
      <w:color w:val="FFFFFF" w:themeColor="background1"/>
      <w:spacing w:val="15"/>
      <w:sz w:val="28"/>
      <w:szCs w:val="28"/>
    </w:rPr>
  </w:style>
  <w:style w:type="character" w:customStyle="1" w:styleId="SubtitleChar">
    <w:name w:val="Subtitle Char"/>
    <w:basedOn w:val="DefaultParagraphFont"/>
    <w:link w:val="Subtitle"/>
    <w:uiPriority w:val="11"/>
    <w:rsid w:val="00683233"/>
    <w:rPr>
      <w:rFonts w:eastAsiaTheme="majorEastAsia" w:cstheme="majorBidi"/>
      <w:color w:val="FFFFFF" w:themeColor="background1"/>
      <w:spacing w:val="15"/>
      <w:sz w:val="28"/>
      <w:szCs w:val="28"/>
    </w:rPr>
  </w:style>
  <w:style w:type="paragraph" w:styleId="Quote">
    <w:name w:val="Quote"/>
    <w:basedOn w:val="Normal"/>
    <w:next w:val="Normal"/>
    <w:link w:val="QuoteChar"/>
    <w:uiPriority w:val="29"/>
    <w:qFormat/>
    <w:rsid w:val="00A506FD"/>
    <w:pPr>
      <w:spacing w:before="160"/>
      <w:jc w:val="center"/>
    </w:pPr>
    <w:rPr>
      <w:i/>
      <w:iCs/>
      <w:color w:val="168EBD" w:themeColor="text1" w:themeTint="BF"/>
    </w:rPr>
  </w:style>
  <w:style w:type="character" w:customStyle="1" w:styleId="QuoteChar">
    <w:name w:val="Quote Char"/>
    <w:basedOn w:val="DefaultParagraphFont"/>
    <w:link w:val="Quote"/>
    <w:uiPriority w:val="29"/>
    <w:rsid w:val="00A506FD"/>
    <w:rPr>
      <w:i/>
      <w:iCs/>
      <w:color w:val="168EBD" w:themeColor="text1" w:themeTint="BF"/>
    </w:rPr>
  </w:style>
  <w:style w:type="paragraph" w:styleId="ListParagraph">
    <w:name w:val="List Paragraph"/>
    <w:basedOn w:val="Normal"/>
    <w:uiPriority w:val="34"/>
    <w:qFormat/>
    <w:rsid w:val="00A506FD"/>
    <w:pPr>
      <w:ind w:left="720"/>
      <w:contextualSpacing/>
    </w:pPr>
  </w:style>
  <w:style w:type="character" w:styleId="IntenseEmphasis">
    <w:name w:val="Intense Emphasis"/>
    <w:basedOn w:val="DefaultParagraphFont"/>
    <w:uiPriority w:val="21"/>
    <w:qFormat/>
    <w:rsid w:val="00A506FD"/>
    <w:rPr>
      <w:i/>
      <w:iCs/>
      <w:color w:val="154768" w:themeColor="accent1" w:themeShade="BF"/>
    </w:rPr>
  </w:style>
  <w:style w:type="paragraph" w:styleId="IntenseQuote">
    <w:name w:val="Intense Quote"/>
    <w:basedOn w:val="Normal"/>
    <w:next w:val="Normal"/>
    <w:link w:val="IntenseQuoteChar"/>
    <w:uiPriority w:val="30"/>
    <w:qFormat/>
    <w:rsid w:val="00A506FD"/>
    <w:pPr>
      <w:pBdr>
        <w:top w:val="single" w:sz="4" w:space="10" w:color="154768" w:themeColor="accent1" w:themeShade="BF"/>
        <w:bottom w:val="single" w:sz="4" w:space="10" w:color="154768" w:themeColor="accent1" w:themeShade="BF"/>
      </w:pBdr>
      <w:spacing w:before="360" w:after="360"/>
      <w:ind w:left="864" w:right="864"/>
      <w:jc w:val="center"/>
    </w:pPr>
    <w:rPr>
      <w:i/>
      <w:iCs/>
      <w:color w:val="154768" w:themeColor="accent1" w:themeShade="BF"/>
    </w:rPr>
  </w:style>
  <w:style w:type="character" w:customStyle="1" w:styleId="IntenseQuoteChar">
    <w:name w:val="Intense Quote Char"/>
    <w:basedOn w:val="DefaultParagraphFont"/>
    <w:link w:val="IntenseQuote"/>
    <w:uiPriority w:val="30"/>
    <w:rsid w:val="00A506FD"/>
    <w:rPr>
      <w:i/>
      <w:iCs/>
      <w:color w:val="154768" w:themeColor="accent1" w:themeShade="BF"/>
    </w:rPr>
  </w:style>
  <w:style w:type="character" w:styleId="IntenseReference">
    <w:name w:val="Intense Reference"/>
    <w:basedOn w:val="DefaultParagraphFont"/>
    <w:uiPriority w:val="32"/>
    <w:qFormat/>
    <w:rsid w:val="00A506FD"/>
    <w:rPr>
      <w:b/>
      <w:bCs/>
      <w:smallCaps/>
      <w:color w:val="154768" w:themeColor="accent1" w:themeShade="BF"/>
      <w:spacing w:val="5"/>
    </w:rPr>
  </w:style>
  <w:style w:type="paragraph" w:styleId="Header">
    <w:name w:val="header"/>
    <w:basedOn w:val="Normal"/>
    <w:link w:val="HeaderChar"/>
    <w:uiPriority w:val="99"/>
    <w:unhideWhenUsed/>
    <w:rsid w:val="005C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A5"/>
  </w:style>
  <w:style w:type="paragraph" w:styleId="Footer">
    <w:name w:val="footer"/>
    <w:basedOn w:val="Normal"/>
    <w:link w:val="FooterChar"/>
    <w:uiPriority w:val="99"/>
    <w:unhideWhenUsed/>
    <w:rsid w:val="005C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A5"/>
  </w:style>
  <w:style w:type="character" w:styleId="Hyperlink">
    <w:name w:val="Hyperlink"/>
    <w:basedOn w:val="DefaultParagraphFont"/>
    <w:uiPriority w:val="99"/>
    <w:unhideWhenUsed/>
    <w:rsid w:val="00851723"/>
    <w:rPr>
      <w:color w:val="0C4C65" w:themeColor="text1"/>
      <w:u w:val="single"/>
    </w:rPr>
  </w:style>
  <w:style w:type="character" w:styleId="UnresolvedMention">
    <w:name w:val="Unresolved Mention"/>
    <w:basedOn w:val="DefaultParagraphFont"/>
    <w:uiPriority w:val="99"/>
    <w:semiHidden/>
    <w:unhideWhenUsed/>
    <w:rsid w:val="005C32A5"/>
    <w:rPr>
      <w:color w:val="605E5C"/>
      <w:shd w:val="clear" w:color="auto" w:fill="E1DFDD"/>
    </w:rPr>
  </w:style>
  <w:style w:type="character" w:customStyle="1" w:styleId="apple-converted-space">
    <w:name w:val="apple-converted-space"/>
    <w:basedOn w:val="DefaultParagraphFont"/>
    <w:rsid w:val="004A506A"/>
  </w:style>
  <w:style w:type="character" w:styleId="FollowedHyperlink">
    <w:name w:val="FollowedHyperlink"/>
    <w:basedOn w:val="DefaultParagraphFont"/>
    <w:uiPriority w:val="99"/>
    <w:semiHidden/>
    <w:unhideWhenUsed/>
    <w:rsid w:val="004A506A"/>
    <w:rPr>
      <w:color w:val="1C60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shp.org/how-state-palliative-care-advisory-councils-are-advancing-serious-illness-policy/" TargetMode="External"/><Relationship Id="rId18" Type="http://schemas.openxmlformats.org/officeDocument/2006/relationships/hyperlink" Target="https://www.wypr.org/wypr-news/2025-03-03/maryland-medical-aid-in-dying-proponents-try-again-with-new-bill-in-2025" TargetMode="External"/><Relationship Id="rId26" Type="http://schemas.openxmlformats.org/officeDocument/2006/relationships/hyperlink" Target="https://leadingage.org/ahead-program-cmmi-announces-changes-to-start-in-2026/" TargetMode="External"/><Relationship Id="rId39" Type="http://schemas.openxmlformats.org/officeDocument/2006/relationships/hyperlink" Target="https://mhcc.maryland.gov/mhcc/pages/plr/plr/documents/2023/palliative_care_rpt_2023.pdf" TargetMode="External"/><Relationship Id="rId21" Type="http://schemas.openxmlformats.org/officeDocument/2006/relationships/hyperlink" Target="https://mhcc.maryland.gov/mhcc/pages/plr/plr/documents/2023/palliative_care_rpt_2023.pdf" TargetMode="External"/><Relationship Id="rId34" Type="http://schemas.openxmlformats.org/officeDocument/2006/relationships/hyperlink" Target="https://mgaleg.maryland.gov/2025RS/fnotes/bil_0005/hb0065.pdf"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thedailyrecord.com/2025/03/13/md-senate-passes-compassionate-parole-release-as-house-prepares-for-vote/" TargetMode="External"/><Relationship Id="rId20" Type="http://schemas.openxmlformats.org/officeDocument/2006/relationships/hyperlink" Target="https://mgaleg.maryland.gov/mgawebsite/Legislation/Details/HB0378?ys=2022RS" TargetMode="External"/><Relationship Id="rId29" Type="http://schemas.openxmlformats.org/officeDocument/2006/relationships/hyperlink" Target="https://mhcc.maryland.gov/mhcc/pages/hit/hit_advancedirectives/hit_advancedirectives.aspx" TargetMode="External"/><Relationship Id="rId41" Type="http://schemas.openxmlformats.org/officeDocument/2006/relationships/hyperlink" Target="mailto:lisa.oconnor@marylan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ing.maryland.gov/SiteAssets/Pages/State-Advisory-Council-on-Serious-Illness-Care/Health_General_131601.pdf" TargetMode="External"/><Relationship Id="rId24" Type="http://schemas.openxmlformats.org/officeDocument/2006/relationships/hyperlink" Target="https://hscrc.maryland.gov/Pages/ahead-model.aspx" TargetMode="External"/><Relationship Id="rId32" Type="http://schemas.openxmlformats.org/officeDocument/2006/relationships/hyperlink" Target="https://maryland-mga.starchapter.com/meetinginfo.php?id=58&amp;ts=1762878513" TargetMode="External"/><Relationship Id="rId37" Type="http://schemas.openxmlformats.org/officeDocument/2006/relationships/hyperlink" Target="https://dls.maryland.gov/pubs/prod/NoPblTabPDF/DPSCS-HealthCont24.pdf" TargetMode="External"/><Relationship Id="rId40" Type="http://schemas.openxmlformats.org/officeDocument/2006/relationships/hyperlink" Target="https://aging.maryland.gov/Pages/State-Advisory-Council-on-Serious-Illness-Care.aspx" TargetMode="External"/><Relationship Id="rId5" Type="http://schemas.openxmlformats.org/officeDocument/2006/relationships/settings" Target="settings.xml"/><Relationship Id="rId15" Type="http://schemas.openxmlformats.org/officeDocument/2006/relationships/hyperlink" Target="https://mgaleg.maryland.gov/mgawebsite/Legislation/Details/hb0737?ys=2025RS" TargetMode="External"/><Relationship Id="rId23" Type="http://schemas.openxmlformats.org/officeDocument/2006/relationships/hyperlink" Target="https://nashp.org/palliative-care-in-medicaid-costing-out-the-benefit-actuarial-analysis-of-medicaid-experience/" TargetMode="External"/><Relationship Id="rId28" Type="http://schemas.openxmlformats.org/officeDocument/2006/relationships/hyperlink" Target="https://www.capc.org/documents/download/214/" TargetMode="External"/><Relationship Id="rId36" Type="http://schemas.openxmlformats.org/officeDocument/2006/relationships/hyperlink" Target="https://www.usnews.com/news/best-states/maryland/articles/2024-12-04/maryland-officials-failed-to-properly-oversee-prisoner-health-care-contracts" TargetMode="External"/><Relationship Id="rId10" Type="http://schemas.openxmlformats.org/officeDocument/2006/relationships/hyperlink" Target="https://nashp.org/state-palliative-care-advisory-councils-are-advancing-serious-illness-care/" TargetMode="External"/><Relationship Id="rId19" Type="http://schemas.openxmlformats.org/officeDocument/2006/relationships/hyperlink" Target="https://compassionandchoices.org/in-your-state/maryland/" TargetMode="External"/><Relationship Id="rId31" Type="http://schemas.openxmlformats.org/officeDocument/2006/relationships/hyperlink" Target="https://www.mydirectives.com/"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ging.maryland.gov/Pages/State-Advisory-Council-on-Serious-Illness-Care.aspx" TargetMode="External"/><Relationship Id="rId14" Type="http://schemas.openxmlformats.org/officeDocument/2006/relationships/hyperlink" Target="https://trackbill.com/bill/maryland-house-bill-461-health-state-advisory-council-on-quality-care-at-the-end-of-life-renaming/2494536/" TargetMode="External"/><Relationship Id="rId22" Type="http://schemas.openxmlformats.org/officeDocument/2006/relationships/hyperlink" Target="https://nashp.org/six-states-selected-to-participate-in-nashps-state-policy-institute-to-improve-care-for-people-with-serious-illness/" TargetMode="External"/><Relationship Id="rId27" Type="http://schemas.openxmlformats.org/officeDocument/2006/relationships/hyperlink" Target="https://www.cms.gov/priorities/innovation/innovation-models/maryland-all-payer-model" TargetMode="External"/><Relationship Id="rId30" Type="http://schemas.openxmlformats.org/officeDocument/2006/relationships/hyperlink" Target="https://www.crisphealth.org/advance-directives/" TargetMode="External"/><Relationship Id="rId35" Type="http://schemas.openxmlformats.org/officeDocument/2006/relationships/hyperlink" Target="https://mhcc.maryland.gov/mhcc/pages/hcfs/hcfs_hospice/documents/chcf_hospice_FY2022_md_hospice_use_20241010.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ging.maryland.gov/SiteAssets/Pages/State-Advisory-Council-on-Serious-Illness-Care/Health_General_131601.pdf" TargetMode="External"/><Relationship Id="rId17" Type="http://schemas.openxmlformats.org/officeDocument/2006/relationships/hyperlink" Target="https://mgaleg.maryland.gov/mgawebsite/Legislation/Details/sb0926?ys=2025RS" TargetMode="External"/><Relationship Id="rId25" Type="http://schemas.openxmlformats.org/officeDocument/2006/relationships/hyperlink" Target="https://hscrc.maryland.gov/Pages/ahead-model.aspx" TargetMode="External"/><Relationship Id="rId33" Type="http://schemas.openxmlformats.org/officeDocument/2006/relationships/hyperlink" Target="https://health.maryland.gov/phpa/ccdb/ADP/Pages/Home.aspx" TargetMode="External"/><Relationship Id="rId38" Type="http://schemas.openxmlformats.org/officeDocument/2006/relationships/hyperlink" Target="https://www.americanbar.org/groups/law_aging/publications/bifocal/vol45/vol45issue1/new-health-care-decisions-act/" TargetMode="External"/></Relationships>
</file>

<file path=word/theme/theme1.xml><?xml version="1.0" encoding="utf-8"?>
<a:theme xmlns:a="http://schemas.openxmlformats.org/drawingml/2006/main" name="Office Theme">
  <a:themeElements>
    <a:clrScheme name="MDOA Branding">
      <a:dk1>
        <a:srgbClr val="0C4C65"/>
      </a:dk1>
      <a:lt1>
        <a:sysClr val="window" lastClr="FFFFFF"/>
      </a:lt1>
      <a:dk2>
        <a:srgbClr val="1C608C"/>
      </a:dk2>
      <a:lt2>
        <a:srgbClr val="E8E3D7"/>
      </a:lt2>
      <a:accent1>
        <a:srgbClr val="1C608C"/>
      </a:accent1>
      <a:accent2>
        <a:srgbClr val="CB4E28"/>
      </a:accent2>
      <a:accent3>
        <a:srgbClr val="196B24"/>
      </a:accent3>
      <a:accent4>
        <a:srgbClr val="0089A7"/>
      </a:accent4>
      <a:accent5>
        <a:srgbClr val="FEC232"/>
      </a:accent5>
      <a:accent6>
        <a:srgbClr val="E97132"/>
      </a:accent6>
      <a:hlink>
        <a:srgbClr val="467886"/>
      </a:hlink>
      <a:folHlink>
        <a:srgbClr val="1C60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June 2025  |  Version 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03A303-C495-F545-9AD8-F4EB9D9D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2437</Words>
  <Characters>13989</Characters>
  <Application>Microsoft Office Word</Application>
  <DocSecurity>0</DocSecurity>
  <Lines>466</Lines>
  <Paragraphs>432</Paragraphs>
  <ScaleCrop>false</ScaleCrop>
  <HeadingPairs>
    <vt:vector size="2" baseType="variant">
      <vt:variant>
        <vt:lpstr>Title</vt:lpstr>
      </vt:variant>
      <vt:variant>
        <vt:i4>1</vt:i4>
      </vt:variant>
    </vt:vector>
  </HeadingPairs>
  <TitlesOfParts>
    <vt:vector size="1" baseType="lpstr">
      <vt:lpstr>2025 Report Maryland Serious Illness Care Council</vt:lpstr>
    </vt:vector>
  </TitlesOfParts>
  <Company>Maryland Department of Aging</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Report Maryland Serious Illness Care Council</dc:title>
  <dc:subject>2025 Annual Report</dc:subject>
  <dc:creator>Colleen Doyle -MDOA-</dc:creator>
  <cp:keywords/>
  <dc:description/>
  <cp:lastModifiedBy>LisaLisa O'Connor</cp:lastModifiedBy>
  <cp:revision>2</cp:revision>
  <dcterms:created xsi:type="dcterms:W3CDTF">2026-02-20T18:10:00Z</dcterms:created>
  <dcterms:modified xsi:type="dcterms:W3CDTF">2026-02-20T18:10:00Z</dcterms:modified>
  <cp:category>Topic</cp:category>
</cp:coreProperties>
</file>